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0C5" w14:textId="77777777" w:rsidR="00180277" w:rsidRPr="000D0D31" w:rsidRDefault="00180277" w:rsidP="00BF133E">
      <w:pPr>
        <w:pStyle w:val="a3"/>
        <w:jc w:val="center"/>
        <w:rPr>
          <w:rFonts w:ascii="Times New Roman" w:hAnsi="Times New Roman" w:cs="Times New Roman"/>
          <w:b/>
          <w:bCs/>
        </w:rPr>
      </w:pPr>
    </w:p>
    <w:p w14:paraId="2FA7857E" w14:textId="48907776" w:rsidR="006E0B32" w:rsidRDefault="00180277" w:rsidP="00BF133E">
      <w:pPr>
        <w:pStyle w:val="a3"/>
        <w:jc w:val="center"/>
        <w:rPr>
          <w:rFonts w:ascii="Times New Roman" w:hAnsi="Times New Roman" w:cs="Times New Roman"/>
          <w:b/>
          <w:bCs/>
        </w:rPr>
      </w:pPr>
      <w:r w:rsidRPr="00955ECE">
        <w:rPr>
          <w:rFonts w:ascii="Times New Roman" w:hAnsi="Times New Roman" w:cs="Times New Roman"/>
          <w:b/>
          <w:bCs/>
        </w:rPr>
        <w:t>Д</w:t>
      </w:r>
      <w:r w:rsidR="001D2CC9">
        <w:rPr>
          <w:rFonts w:ascii="Times New Roman" w:hAnsi="Times New Roman" w:cs="Times New Roman"/>
          <w:b/>
          <w:bCs/>
        </w:rPr>
        <w:t>оговор о</w:t>
      </w:r>
      <w:r w:rsidRPr="003B02DC">
        <w:rPr>
          <w:rFonts w:ascii="Times New Roman" w:hAnsi="Times New Roman" w:cs="Times New Roman"/>
          <w:b/>
          <w:bCs/>
        </w:rPr>
        <w:t xml:space="preserve"> </w:t>
      </w:r>
      <w:r w:rsidR="001D2CC9">
        <w:rPr>
          <w:rFonts w:ascii="Times New Roman" w:hAnsi="Times New Roman" w:cs="Times New Roman"/>
          <w:b/>
          <w:bCs/>
        </w:rPr>
        <w:t xml:space="preserve">приеме платежей с </w:t>
      </w:r>
      <w:r w:rsidR="006E0B32">
        <w:rPr>
          <w:rFonts w:ascii="Times New Roman" w:hAnsi="Times New Roman" w:cs="Times New Roman"/>
          <w:b/>
          <w:bCs/>
        </w:rPr>
        <w:t xml:space="preserve">использованием сервиса оплаты по </w:t>
      </w:r>
      <w:r w:rsidRPr="003B02DC">
        <w:rPr>
          <w:rFonts w:ascii="Times New Roman" w:hAnsi="Times New Roman" w:cs="Times New Roman"/>
          <w:b/>
          <w:bCs/>
        </w:rPr>
        <w:t>«QR-</w:t>
      </w:r>
      <w:r w:rsidR="006E0B32">
        <w:rPr>
          <w:rFonts w:ascii="Times New Roman" w:hAnsi="Times New Roman" w:cs="Times New Roman"/>
          <w:b/>
          <w:bCs/>
        </w:rPr>
        <w:t>коду</w:t>
      </w:r>
      <w:r w:rsidRPr="003B02DC">
        <w:rPr>
          <w:rFonts w:ascii="Times New Roman" w:hAnsi="Times New Roman" w:cs="Times New Roman"/>
          <w:b/>
          <w:bCs/>
        </w:rPr>
        <w:t xml:space="preserve">» </w:t>
      </w:r>
    </w:p>
    <w:p w14:paraId="100FF76B" w14:textId="6A050DE9" w:rsidR="00BF133E" w:rsidRPr="003B02DC" w:rsidRDefault="006E0B32" w:rsidP="00BF133E">
      <w:pPr>
        <w:pStyle w:val="a3"/>
        <w:jc w:val="center"/>
        <w:rPr>
          <w:rFonts w:ascii="Times New Roman" w:hAnsi="Times New Roman" w:cs="Times New Roman"/>
          <w:b/>
          <w:bCs/>
          <w:sz w:val="18"/>
          <w:szCs w:val="18"/>
        </w:rPr>
      </w:pPr>
      <w:r>
        <w:rPr>
          <w:rFonts w:ascii="Times New Roman" w:hAnsi="Times New Roman" w:cs="Times New Roman"/>
          <w:b/>
          <w:bCs/>
        </w:rPr>
        <w:t>Системы быстрых платежей</w:t>
      </w:r>
    </w:p>
    <w:p w14:paraId="01415008" w14:textId="77777777" w:rsidR="00180277" w:rsidRPr="003B02DC" w:rsidRDefault="00180277" w:rsidP="00BF133E">
      <w:pPr>
        <w:pStyle w:val="a3"/>
        <w:jc w:val="center"/>
        <w:rPr>
          <w:rFonts w:ascii="Times New Roman" w:hAnsi="Times New Roman" w:cs="Times New Roman"/>
          <w:b/>
        </w:rPr>
      </w:pPr>
    </w:p>
    <w:p w14:paraId="589AB462" w14:textId="5FD77CDC" w:rsidR="004A5AD2" w:rsidRPr="00955ECE" w:rsidRDefault="001D2CC9" w:rsidP="00231BC9">
      <w:pPr>
        <w:spacing w:line="240" w:lineRule="auto"/>
        <w:jc w:val="both"/>
        <w:rPr>
          <w:rFonts w:ascii="Times New Roman" w:hAnsi="Times New Roman" w:cs="Times New Roman"/>
        </w:rPr>
      </w:pPr>
      <w:r w:rsidRPr="003B02DC">
        <w:rPr>
          <w:rFonts w:ascii="Times New Roman" w:hAnsi="Times New Roman" w:cs="Times New Roman"/>
        </w:rPr>
        <w:t>А</w:t>
      </w:r>
      <w:r>
        <w:rPr>
          <w:rFonts w:ascii="Times New Roman" w:hAnsi="Times New Roman" w:cs="Times New Roman"/>
        </w:rPr>
        <w:t>кционерное</w:t>
      </w:r>
      <w:r w:rsidRPr="00955ECE">
        <w:rPr>
          <w:rFonts w:ascii="Times New Roman" w:hAnsi="Times New Roman" w:cs="Times New Roman"/>
        </w:rPr>
        <w:t xml:space="preserve"> О</w:t>
      </w:r>
      <w:r>
        <w:rPr>
          <w:rFonts w:ascii="Times New Roman" w:hAnsi="Times New Roman" w:cs="Times New Roman"/>
        </w:rPr>
        <w:t>бщество</w:t>
      </w:r>
      <w:r w:rsidRPr="00955ECE">
        <w:rPr>
          <w:rFonts w:ascii="Times New Roman" w:hAnsi="Times New Roman" w:cs="Times New Roman"/>
        </w:rPr>
        <w:t xml:space="preserve"> </w:t>
      </w:r>
      <w:r w:rsidR="00C23918" w:rsidRPr="00955ECE">
        <w:rPr>
          <w:rFonts w:ascii="Times New Roman" w:hAnsi="Times New Roman" w:cs="Times New Roman"/>
        </w:rPr>
        <w:t>«</w:t>
      </w:r>
      <w:r w:rsidR="00785B49" w:rsidRPr="00955ECE">
        <w:rPr>
          <w:rFonts w:ascii="Times New Roman" w:hAnsi="Times New Roman" w:cs="Times New Roman"/>
        </w:rPr>
        <w:t>Народный доверительный банк</w:t>
      </w:r>
      <w:r w:rsidR="00C23918" w:rsidRPr="00955ECE">
        <w:rPr>
          <w:rFonts w:ascii="Times New Roman" w:hAnsi="Times New Roman" w:cs="Times New Roman"/>
        </w:rPr>
        <w:t>»</w:t>
      </w:r>
      <w:r w:rsidR="00231BC9" w:rsidRPr="00955ECE">
        <w:rPr>
          <w:rFonts w:ascii="Times New Roman" w:hAnsi="Times New Roman" w:cs="Times New Roman"/>
        </w:rPr>
        <w:t>, сокращенное наименование АО</w:t>
      </w:r>
      <w:r w:rsidR="00C23918" w:rsidRPr="00955ECE">
        <w:rPr>
          <w:rFonts w:ascii="Times New Roman" w:hAnsi="Times New Roman" w:cs="Times New Roman"/>
        </w:rPr>
        <w:t> «</w:t>
      </w:r>
      <w:proofErr w:type="spellStart"/>
      <w:r w:rsidR="00785B49" w:rsidRPr="00955ECE">
        <w:rPr>
          <w:rFonts w:ascii="Times New Roman" w:hAnsi="Times New Roman" w:cs="Times New Roman"/>
        </w:rPr>
        <w:t>НДБанк</w:t>
      </w:r>
      <w:proofErr w:type="spellEnd"/>
      <w:r w:rsidR="00C23918" w:rsidRPr="00955ECE">
        <w:rPr>
          <w:rFonts w:ascii="Times New Roman" w:hAnsi="Times New Roman" w:cs="Times New Roman"/>
        </w:rPr>
        <w:t>»</w:t>
      </w:r>
      <w:r w:rsidR="00231BC9" w:rsidRPr="00955ECE">
        <w:rPr>
          <w:rFonts w:ascii="Times New Roman" w:hAnsi="Times New Roman" w:cs="Times New Roman"/>
        </w:rPr>
        <w:t xml:space="preserve">, именуемое в дальнейшем «Банк», с одной стороны, и </w:t>
      </w:r>
      <w:r w:rsidR="00472340" w:rsidRPr="00955ECE">
        <w:rPr>
          <w:rFonts w:ascii="Times New Roman" w:hAnsi="Times New Roman" w:cs="Times New Roman"/>
        </w:rPr>
        <w:t xml:space="preserve">«Предприятие», </w:t>
      </w:r>
      <w:r w:rsidR="00231BC9" w:rsidRPr="00955ECE">
        <w:rPr>
          <w:rFonts w:ascii="Times New Roman" w:hAnsi="Times New Roman" w:cs="Times New Roman"/>
        </w:rPr>
        <w:t xml:space="preserve">с другой стороны, совместно именуемые «Стороны», заключили настоящий </w:t>
      </w:r>
      <w:r w:rsidR="00180277" w:rsidRPr="00955ECE">
        <w:rPr>
          <w:rFonts w:ascii="Times New Roman" w:hAnsi="Times New Roman" w:cs="Times New Roman"/>
        </w:rPr>
        <w:t xml:space="preserve">Договор о приеме платежей с использованием сервиса </w:t>
      </w:r>
      <w:r w:rsidR="007B555A" w:rsidRPr="00955ECE">
        <w:rPr>
          <w:rFonts w:ascii="Times New Roman" w:hAnsi="Times New Roman" w:cs="Times New Roman"/>
        </w:rPr>
        <w:t>оплат</w:t>
      </w:r>
      <w:r>
        <w:rPr>
          <w:rFonts w:ascii="Times New Roman" w:hAnsi="Times New Roman" w:cs="Times New Roman"/>
        </w:rPr>
        <w:t>ы</w:t>
      </w:r>
      <w:r w:rsidR="007B555A" w:rsidRPr="003B02DC">
        <w:rPr>
          <w:rFonts w:ascii="Times New Roman" w:hAnsi="Times New Roman" w:cs="Times New Roman"/>
        </w:rPr>
        <w:t xml:space="preserve"> </w:t>
      </w:r>
      <w:r w:rsidR="00472340" w:rsidRPr="003B02DC">
        <w:rPr>
          <w:rFonts w:ascii="Times New Roman" w:hAnsi="Times New Roman" w:cs="Times New Roman"/>
        </w:rPr>
        <w:t xml:space="preserve">по </w:t>
      </w:r>
      <w:r w:rsidR="00180277" w:rsidRPr="003B02DC">
        <w:rPr>
          <w:rFonts w:ascii="Times New Roman" w:hAnsi="Times New Roman" w:cs="Times New Roman"/>
        </w:rPr>
        <w:t>«QR-</w:t>
      </w:r>
      <w:r w:rsidR="00472340" w:rsidRPr="003B02DC">
        <w:rPr>
          <w:rFonts w:ascii="Times New Roman" w:hAnsi="Times New Roman" w:cs="Times New Roman"/>
        </w:rPr>
        <w:t>код</w:t>
      </w:r>
      <w:r w:rsidR="006E0B32">
        <w:rPr>
          <w:rFonts w:ascii="Times New Roman" w:hAnsi="Times New Roman" w:cs="Times New Roman"/>
        </w:rPr>
        <w:t>у</w:t>
      </w:r>
      <w:r w:rsidR="00180277" w:rsidRPr="00955ECE">
        <w:rPr>
          <w:rFonts w:ascii="Times New Roman" w:hAnsi="Times New Roman" w:cs="Times New Roman"/>
        </w:rPr>
        <w:t>» Системы быстрых платежей</w:t>
      </w:r>
      <w:r w:rsidR="00F07041" w:rsidRPr="00955ECE">
        <w:rPr>
          <w:rFonts w:ascii="Times New Roman" w:hAnsi="Times New Roman" w:cs="Times New Roman"/>
        </w:rPr>
        <w:t xml:space="preserve"> </w:t>
      </w:r>
      <w:r w:rsidR="00231BC9" w:rsidRPr="00955ECE">
        <w:rPr>
          <w:rFonts w:ascii="Times New Roman" w:hAnsi="Times New Roman" w:cs="Times New Roman"/>
        </w:rPr>
        <w:t>(далее – Договор) о нижеследующем:</w:t>
      </w:r>
    </w:p>
    <w:p w14:paraId="420704F8" w14:textId="77777777" w:rsidR="00231BC9" w:rsidRPr="00955ECE" w:rsidRDefault="00231BC9" w:rsidP="002B348D">
      <w:pPr>
        <w:pStyle w:val="a3"/>
        <w:numPr>
          <w:ilvl w:val="0"/>
          <w:numId w:val="1"/>
        </w:numPr>
        <w:ind w:left="0" w:firstLine="0"/>
        <w:jc w:val="center"/>
        <w:rPr>
          <w:rFonts w:ascii="Times New Roman" w:hAnsi="Times New Roman" w:cs="Times New Roman"/>
          <w:b/>
        </w:rPr>
      </w:pPr>
      <w:r w:rsidRPr="00955ECE">
        <w:rPr>
          <w:rFonts w:ascii="Times New Roman" w:hAnsi="Times New Roman" w:cs="Times New Roman"/>
          <w:b/>
        </w:rPr>
        <w:t>ТЕРМИНЫ И ОПРЕДЕЛЕНИЯ</w:t>
      </w:r>
    </w:p>
    <w:p w14:paraId="2256711E" w14:textId="61F1014C" w:rsidR="00231BC9" w:rsidRPr="00955ECE" w:rsidRDefault="00231BC9" w:rsidP="00231BC9">
      <w:pPr>
        <w:pStyle w:val="a3"/>
        <w:jc w:val="both"/>
        <w:rPr>
          <w:rFonts w:ascii="Times New Roman" w:hAnsi="Times New Roman" w:cs="Times New Roman"/>
        </w:rPr>
      </w:pPr>
      <w:r w:rsidRPr="00955ECE">
        <w:rPr>
          <w:rFonts w:ascii="Times New Roman" w:hAnsi="Times New Roman" w:cs="Times New Roman"/>
        </w:rPr>
        <w:t xml:space="preserve">Для целей настоящего Договора Стороны используют следующие термины и определения: </w:t>
      </w:r>
    </w:p>
    <w:p w14:paraId="75CBB7F8" w14:textId="7090988E" w:rsidR="003C02A7" w:rsidRPr="00955ECE" w:rsidRDefault="003C02A7" w:rsidP="00231BC9">
      <w:pPr>
        <w:pStyle w:val="a3"/>
        <w:jc w:val="both"/>
        <w:rPr>
          <w:rFonts w:ascii="Times New Roman" w:hAnsi="Times New Roman" w:cs="Times New Roman"/>
        </w:rPr>
      </w:pPr>
      <w:r w:rsidRPr="00955ECE">
        <w:rPr>
          <w:rFonts w:ascii="Times New Roman" w:hAnsi="Times New Roman" w:cs="Times New Roman"/>
          <w:b/>
          <w:bCs/>
        </w:rPr>
        <w:t>Банк</w:t>
      </w:r>
      <w:r w:rsidRPr="00955ECE">
        <w:rPr>
          <w:rFonts w:ascii="Times New Roman" w:hAnsi="Times New Roman" w:cs="Times New Roman"/>
        </w:rPr>
        <w:t xml:space="preserve"> - АО «</w:t>
      </w:r>
      <w:proofErr w:type="spellStart"/>
      <w:r w:rsidRPr="00955ECE">
        <w:rPr>
          <w:rFonts w:ascii="Times New Roman" w:hAnsi="Times New Roman" w:cs="Times New Roman"/>
        </w:rPr>
        <w:t>НДБанк</w:t>
      </w:r>
      <w:proofErr w:type="spellEnd"/>
      <w:r w:rsidRPr="00955ECE">
        <w:rPr>
          <w:rFonts w:ascii="Times New Roman" w:hAnsi="Times New Roman" w:cs="Times New Roman"/>
        </w:rPr>
        <w:t xml:space="preserve">» - участник СБП, кредитная организация, осуществляющая перевод денежных средств с использованием СБП, заключившая договор </w:t>
      </w:r>
      <w:r w:rsidRPr="003B02DC">
        <w:rPr>
          <w:rFonts w:ascii="Times New Roman" w:hAnsi="Times New Roman" w:cs="Times New Roman"/>
        </w:rPr>
        <w:t xml:space="preserve">банковского </w:t>
      </w:r>
      <w:r w:rsidR="0007118C">
        <w:rPr>
          <w:rFonts w:ascii="Times New Roman" w:hAnsi="Times New Roman" w:cs="Times New Roman"/>
        </w:rPr>
        <w:t>счета</w:t>
      </w:r>
      <w:r w:rsidR="0007118C" w:rsidRPr="00955ECE">
        <w:rPr>
          <w:rFonts w:ascii="Times New Roman" w:hAnsi="Times New Roman" w:cs="Times New Roman"/>
        </w:rPr>
        <w:t xml:space="preserve"> </w:t>
      </w:r>
      <w:r w:rsidRPr="00955ECE">
        <w:rPr>
          <w:rFonts w:ascii="Times New Roman" w:hAnsi="Times New Roman" w:cs="Times New Roman"/>
        </w:rPr>
        <w:t>с Предприятием в целях осуществления оплаты товаров/услуг/ работ Предприятия посредством СБП.</w:t>
      </w:r>
    </w:p>
    <w:p w14:paraId="1F76523B" w14:textId="178C12B0" w:rsidR="008123A4" w:rsidRPr="00955ECE" w:rsidRDefault="008123A4" w:rsidP="008123A4">
      <w:pPr>
        <w:autoSpaceDE w:val="0"/>
        <w:autoSpaceDN w:val="0"/>
        <w:adjustRightInd w:val="0"/>
        <w:spacing w:after="0" w:line="240" w:lineRule="auto"/>
        <w:jc w:val="both"/>
        <w:rPr>
          <w:rFonts w:ascii="Times New Roman" w:hAnsi="Times New Roman" w:cs="Times New Roman"/>
        </w:rPr>
      </w:pPr>
      <w:r w:rsidRPr="00955ECE">
        <w:rPr>
          <w:rFonts w:ascii="Times New Roman" w:hAnsi="Times New Roman" w:cs="Times New Roman"/>
          <w:b/>
          <w:bCs/>
        </w:rPr>
        <w:t xml:space="preserve">АПК </w:t>
      </w:r>
      <w:r w:rsidRPr="00955ECE">
        <w:rPr>
          <w:rFonts w:ascii="Times New Roman" w:hAnsi="Times New Roman" w:cs="Times New Roman"/>
        </w:rPr>
        <w:t>– аппаратно-программный комплекс, обеспечивающий в целях настоящего Договора возможность проведения Переводов</w:t>
      </w:r>
      <w:r w:rsidR="00472340" w:rsidRPr="00955ECE">
        <w:rPr>
          <w:rFonts w:ascii="Times New Roman" w:hAnsi="Times New Roman" w:cs="Times New Roman"/>
        </w:rPr>
        <w:t xml:space="preserve"> </w:t>
      </w:r>
      <w:r w:rsidR="006E0B32">
        <w:rPr>
          <w:rFonts w:ascii="Times New Roman" w:hAnsi="Times New Roman" w:cs="Times New Roman"/>
        </w:rPr>
        <w:t xml:space="preserve">с использованием </w:t>
      </w:r>
      <w:r w:rsidR="00A639C4" w:rsidRPr="00955ECE">
        <w:rPr>
          <w:rFonts w:ascii="Times New Roman" w:hAnsi="Times New Roman" w:cs="Times New Roman"/>
        </w:rPr>
        <w:t>сервис</w:t>
      </w:r>
      <w:r w:rsidR="006E0B32">
        <w:rPr>
          <w:rFonts w:ascii="Times New Roman" w:hAnsi="Times New Roman" w:cs="Times New Roman"/>
        </w:rPr>
        <w:t>а</w:t>
      </w:r>
      <w:r w:rsidR="00A639C4" w:rsidRPr="003B02DC">
        <w:rPr>
          <w:rFonts w:ascii="Times New Roman" w:hAnsi="Times New Roman" w:cs="Times New Roman"/>
        </w:rPr>
        <w:t xml:space="preserve"> оплаты </w:t>
      </w:r>
      <w:r w:rsidR="006E0B32">
        <w:rPr>
          <w:rFonts w:ascii="Times New Roman" w:hAnsi="Times New Roman" w:cs="Times New Roman"/>
        </w:rPr>
        <w:t xml:space="preserve">по </w:t>
      </w:r>
      <w:r w:rsidR="00472340" w:rsidRPr="00955ECE">
        <w:rPr>
          <w:rFonts w:ascii="Times New Roman" w:hAnsi="Times New Roman" w:cs="Times New Roman"/>
        </w:rPr>
        <w:t>«QR-код</w:t>
      </w:r>
      <w:r w:rsidR="006E0B32">
        <w:rPr>
          <w:rFonts w:ascii="Times New Roman" w:hAnsi="Times New Roman" w:cs="Times New Roman"/>
        </w:rPr>
        <w:t>у</w:t>
      </w:r>
      <w:r w:rsidR="00472340" w:rsidRPr="00955ECE">
        <w:rPr>
          <w:rFonts w:ascii="Times New Roman" w:hAnsi="Times New Roman" w:cs="Times New Roman"/>
        </w:rPr>
        <w:t>»</w:t>
      </w:r>
      <w:r w:rsidR="006E0B32">
        <w:rPr>
          <w:rFonts w:ascii="Times New Roman" w:hAnsi="Times New Roman" w:cs="Times New Roman"/>
        </w:rPr>
        <w:t xml:space="preserve"> СБП</w:t>
      </w:r>
      <w:r w:rsidR="00472340" w:rsidRPr="00955ECE">
        <w:rPr>
          <w:rFonts w:ascii="Times New Roman" w:hAnsi="Times New Roman" w:cs="Times New Roman"/>
        </w:rPr>
        <w:t xml:space="preserve"> (далее – сервис</w:t>
      </w:r>
      <w:r w:rsidRPr="00955ECE">
        <w:rPr>
          <w:rFonts w:ascii="Times New Roman" w:hAnsi="Times New Roman" w:cs="Times New Roman"/>
        </w:rPr>
        <w:t xml:space="preserve"> C2B</w:t>
      </w:r>
      <w:r w:rsidR="00472340" w:rsidRPr="00955ECE">
        <w:rPr>
          <w:rFonts w:ascii="Times New Roman" w:hAnsi="Times New Roman" w:cs="Times New Roman"/>
        </w:rPr>
        <w:t>)</w:t>
      </w:r>
      <w:r w:rsidRPr="00955ECE">
        <w:rPr>
          <w:rFonts w:ascii="Times New Roman" w:hAnsi="Times New Roman" w:cs="Times New Roman"/>
        </w:rPr>
        <w:t xml:space="preserve">, а также обмена информацией по Переводам C2B между Предприятием и Банком посредством информационно-телекоммуникационной сети Интернет (сеть Интернет). </w:t>
      </w:r>
    </w:p>
    <w:p w14:paraId="158D867B" w14:textId="382A3816" w:rsidR="00231BC9" w:rsidRPr="00955ECE" w:rsidRDefault="00231BC9" w:rsidP="008123A4">
      <w:pPr>
        <w:pStyle w:val="a3"/>
        <w:jc w:val="both"/>
        <w:rPr>
          <w:rFonts w:ascii="Times New Roman" w:hAnsi="Times New Roman" w:cs="Times New Roman"/>
        </w:rPr>
      </w:pPr>
      <w:r w:rsidRPr="00955ECE">
        <w:rPr>
          <w:rFonts w:ascii="Times New Roman" w:hAnsi="Times New Roman" w:cs="Times New Roman"/>
          <w:b/>
        </w:rPr>
        <w:t>Заявление</w:t>
      </w:r>
      <w:r w:rsidRPr="00955ECE">
        <w:rPr>
          <w:rFonts w:ascii="Times New Roman" w:hAnsi="Times New Roman" w:cs="Times New Roman"/>
        </w:rPr>
        <w:t xml:space="preserve"> – Заявление о присоединении к </w:t>
      </w:r>
      <w:r w:rsidR="00180277" w:rsidRPr="00955ECE">
        <w:rPr>
          <w:rFonts w:ascii="Times New Roman" w:hAnsi="Times New Roman" w:cs="Times New Roman"/>
        </w:rPr>
        <w:t xml:space="preserve">Договору о приеме платежей с использованием сервиса </w:t>
      </w:r>
      <w:r w:rsidR="00A639C4" w:rsidRPr="00955ECE">
        <w:rPr>
          <w:rFonts w:ascii="Times New Roman" w:hAnsi="Times New Roman" w:cs="Times New Roman"/>
        </w:rPr>
        <w:t xml:space="preserve">оплаты </w:t>
      </w:r>
      <w:r w:rsidR="006E0B32">
        <w:rPr>
          <w:rFonts w:ascii="Times New Roman" w:hAnsi="Times New Roman" w:cs="Times New Roman"/>
        </w:rPr>
        <w:t xml:space="preserve">по </w:t>
      </w:r>
      <w:r w:rsidR="00180277" w:rsidRPr="00955ECE">
        <w:rPr>
          <w:rFonts w:ascii="Times New Roman" w:hAnsi="Times New Roman" w:cs="Times New Roman"/>
        </w:rPr>
        <w:t>«QR-</w:t>
      </w:r>
      <w:r w:rsidR="00A639C4" w:rsidRPr="00955ECE">
        <w:rPr>
          <w:rFonts w:ascii="Times New Roman" w:hAnsi="Times New Roman" w:cs="Times New Roman"/>
        </w:rPr>
        <w:t>код</w:t>
      </w:r>
      <w:r w:rsidR="006E0B32">
        <w:rPr>
          <w:rFonts w:ascii="Times New Roman" w:hAnsi="Times New Roman" w:cs="Times New Roman"/>
        </w:rPr>
        <w:t>у</w:t>
      </w:r>
      <w:r w:rsidR="00180277" w:rsidRPr="00955ECE">
        <w:rPr>
          <w:rFonts w:ascii="Times New Roman" w:hAnsi="Times New Roman" w:cs="Times New Roman"/>
        </w:rPr>
        <w:t xml:space="preserve">» Системы быстрых платежей </w:t>
      </w:r>
      <w:r w:rsidRPr="00955ECE">
        <w:rPr>
          <w:rFonts w:ascii="Times New Roman" w:hAnsi="Times New Roman" w:cs="Times New Roman"/>
        </w:rPr>
        <w:t>(Приложение № 1 к Договору)</w:t>
      </w:r>
      <w:r w:rsidR="00213833" w:rsidRPr="00955ECE">
        <w:rPr>
          <w:rFonts w:ascii="Times New Roman" w:hAnsi="Times New Roman" w:cs="Times New Roman"/>
        </w:rPr>
        <w:t xml:space="preserve">, содержащее </w:t>
      </w:r>
      <w:r w:rsidR="00213833" w:rsidRPr="00572425">
        <w:rPr>
          <w:rFonts w:ascii="Times New Roman" w:hAnsi="Times New Roman" w:cs="Times New Roman"/>
        </w:rPr>
        <w:t>параметры</w:t>
      </w:r>
      <w:r w:rsidR="00213833" w:rsidRPr="00955ECE">
        <w:rPr>
          <w:rFonts w:ascii="Times New Roman" w:hAnsi="Times New Roman" w:cs="Times New Roman"/>
        </w:rPr>
        <w:t xml:space="preserve"> предприятия для получения услуги </w:t>
      </w:r>
      <w:r w:rsidR="00A639C4" w:rsidRPr="00955ECE">
        <w:rPr>
          <w:rFonts w:ascii="Times New Roman" w:hAnsi="Times New Roman" w:cs="Times New Roman"/>
        </w:rPr>
        <w:t xml:space="preserve">оплаты по </w:t>
      </w:r>
      <w:r w:rsidR="00213833" w:rsidRPr="00955ECE">
        <w:rPr>
          <w:rFonts w:ascii="Times New Roman" w:hAnsi="Times New Roman" w:cs="Times New Roman"/>
        </w:rPr>
        <w:t>«</w:t>
      </w:r>
      <w:r w:rsidR="00213833" w:rsidRPr="00955ECE">
        <w:rPr>
          <w:rFonts w:ascii="Times New Roman" w:hAnsi="Times New Roman" w:cs="Times New Roman"/>
          <w:lang w:val="en-US"/>
        </w:rPr>
        <w:t>QR</w:t>
      </w:r>
      <w:r w:rsidR="00213833" w:rsidRPr="00955ECE">
        <w:rPr>
          <w:rFonts w:ascii="Times New Roman" w:hAnsi="Times New Roman" w:cs="Times New Roman"/>
        </w:rPr>
        <w:t>-</w:t>
      </w:r>
      <w:r w:rsidR="00A639C4" w:rsidRPr="00955ECE">
        <w:rPr>
          <w:rFonts w:ascii="Times New Roman" w:hAnsi="Times New Roman" w:cs="Times New Roman"/>
        </w:rPr>
        <w:t>коду</w:t>
      </w:r>
      <w:r w:rsidR="00213833" w:rsidRPr="00955ECE">
        <w:rPr>
          <w:rFonts w:ascii="Times New Roman" w:hAnsi="Times New Roman" w:cs="Times New Roman"/>
        </w:rPr>
        <w:t>»</w:t>
      </w:r>
      <w:r w:rsidR="00235463" w:rsidRPr="00955ECE">
        <w:rPr>
          <w:rFonts w:ascii="Times New Roman" w:hAnsi="Times New Roman" w:cs="Times New Roman"/>
        </w:rPr>
        <w:t xml:space="preserve"> и подключения АПК Предприятия</w:t>
      </w:r>
      <w:r w:rsidRPr="00955ECE">
        <w:rPr>
          <w:rFonts w:ascii="Times New Roman" w:hAnsi="Times New Roman" w:cs="Times New Roman"/>
        </w:rPr>
        <w:t xml:space="preserve">. </w:t>
      </w:r>
    </w:p>
    <w:p w14:paraId="1E94B8C8" w14:textId="1E688535" w:rsidR="00231BC9" w:rsidRPr="00635DAE" w:rsidRDefault="00231BC9" w:rsidP="00231BC9">
      <w:pPr>
        <w:pStyle w:val="a3"/>
        <w:jc w:val="both"/>
        <w:rPr>
          <w:rFonts w:ascii="Times New Roman" w:hAnsi="Times New Roman" w:cs="Times New Roman"/>
        </w:rPr>
      </w:pPr>
      <w:r w:rsidRPr="00955ECE">
        <w:rPr>
          <w:rFonts w:ascii="Times New Roman" w:hAnsi="Times New Roman" w:cs="Times New Roman"/>
          <w:b/>
        </w:rPr>
        <w:t>АПК Предприятия</w:t>
      </w:r>
      <w:r w:rsidRPr="00955ECE">
        <w:rPr>
          <w:rFonts w:ascii="Times New Roman" w:hAnsi="Times New Roman" w:cs="Times New Roman"/>
        </w:rPr>
        <w:t xml:space="preserve"> – программное обеспечение информационных систем Предприятия, серверное и коммуникационное оборудование, специализированное кассовое оборудование, платёжные терминалы или иное оборудование</w:t>
      </w:r>
      <w:r w:rsidR="00235463" w:rsidRPr="00955ECE">
        <w:rPr>
          <w:rFonts w:ascii="Times New Roman" w:hAnsi="Times New Roman" w:cs="Times New Roman"/>
        </w:rPr>
        <w:t xml:space="preserve"> (в т.ч. мобильное устройство)</w:t>
      </w:r>
      <w:r w:rsidRPr="00955ECE">
        <w:rPr>
          <w:rFonts w:ascii="Times New Roman" w:hAnsi="Times New Roman" w:cs="Times New Roman"/>
        </w:rPr>
        <w:t>, обеспечивающее в целях настоящего Договора возможность проведения Переводов C2B и обмена информацией по Переводам С2B между Предприятием и Банком</w:t>
      </w:r>
      <w:r w:rsidRPr="00635DAE">
        <w:rPr>
          <w:rFonts w:ascii="Times New Roman" w:hAnsi="Times New Roman" w:cs="Times New Roman"/>
        </w:rPr>
        <w:t xml:space="preserve">. </w:t>
      </w:r>
    </w:p>
    <w:p w14:paraId="4A81A09B" w14:textId="77777777" w:rsidR="00231BC9" w:rsidRPr="00635DAE" w:rsidRDefault="00231BC9" w:rsidP="00231BC9">
      <w:pPr>
        <w:pStyle w:val="a3"/>
        <w:jc w:val="both"/>
        <w:rPr>
          <w:rFonts w:ascii="Times New Roman" w:hAnsi="Times New Roman" w:cs="Times New Roman"/>
        </w:rPr>
      </w:pPr>
      <w:r w:rsidRPr="00635DAE">
        <w:rPr>
          <w:rFonts w:ascii="Times New Roman" w:hAnsi="Times New Roman" w:cs="Times New Roman"/>
          <w:b/>
        </w:rPr>
        <w:t>Комиссия</w:t>
      </w:r>
      <w:r w:rsidRPr="00635DAE">
        <w:rPr>
          <w:rFonts w:ascii="Times New Roman" w:hAnsi="Times New Roman" w:cs="Times New Roman"/>
        </w:rPr>
        <w:t xml:space="preserve"> – денежная сумма, уплачиваемая Предприятием Банку за проведение расчетов по Переводам С2В. </w:t>
      </w:r>
    </w:p>
    <w:p w14:paraId="468B0F8B" w14:textId="094BA4FC" w:rsidR="00333BEB" w:rsidRDefault="00333BEB" w:rsidP="00F07041">
      <w:pPr>
        <w:pStyle w:val="a3"/>
        <w:jc w:val="both"/>
        <w:rPr>
          <w:rFonts w:ascii="Times New Roman" w:hAnsi="Times New Roman" w:cs="Times New Roman"/>
        </w:rPr>
      </w:pPr>
      <w:r w:rsidRPr="00955ECE">
        <w:rPr>
          <w:rFonts w:ascii="Times New Roman" w:hAnsi="Times New Roman" w:cs="Times New Roman"/>
          <w:b/>
          <w:bCs/>
        </w:rPr>
        <w:t>АО «НСПК» (НСПК)</w:t>
      </w:r>
      <w:r w:rsidRPr="00955ECE">
        <w:rPr>
          <w:rFonts w:ascii="Times New Roman" w:hAnsi="Times New Roman" w:cs="Times New Roman"/>
        </w:rPr>
        <w:t xml:space="preserve"> – операционный и платежный клиринговый центр, оказывающий услуги ОПКЦ СБП на основании договора о взаимодействии платежных систем, заключенного между Банком России и АО </w:t>
      </w:r>
      <w:r w:rsidRPr="00635DAE">
        <w:rPr>
          <w:rFonts w:ascii="Times New Roman" w:hAnsi="Times New Roman" w:cs="Times New Roman"/>
        </w:rPr>
        <w:t>«НСПК».</w:t>
      </w:r>
    </w:p>
    <w:p w14:paraId="7CEBDB2C" w14:textId="6813EDC0" w:rsidR="000C3E70" w:rsidRDefault="000C3E70" w:rsidP="000C3E70">
      <w:pPr>
        <w:suppressLineNumbers/>
        <w:suppressAutoHyphens/>
        <w:spacing w:after="60" w:line="240" w:lineRule="auto"/>
        <w:jc w:val="both"/>
        <w:rPr>
          <w:rFonts w:ascii="Times New Roman" w:eastAsia="Times New Roman" w:hAnsi="Times New Roman" w:cs="Times New Roman"/>
          <w:color w:val="000000"/>
          <w:lang w:eastAsia="ru-RU"/>
        </w:rPr>
      </w:pPr>
      <w:r w:rsidRPr="00FB4907">
        <w:rPr>
          <w:rFonts w:ascii="Times New Roman" w:eastAsia="Times New Roman" w:hAnsi="Times New Roman" w:cs="Times New Roman"/>
          <w:b/>
          <w:bCs/>
          <w:color w:val="000000"/>
          <w:lang w:eastAsia="ru-RU"/>
        </w:rPr>
        <w:t xml:space="preserve">Стандарты ОПКЦ СБП </w:t>
      </w:r>
      <w:r w:rsidRPr="00FB4907">
        <w:rPr>
          <w:rFonts w:ascii="Times New Roman" w:eastAsia="Times New Roman" w:hAnsi="Times New Roman" w:cs="Times New Roman"/>
          <w:bCs/>
          <w:color w:val="000000"/>
          <w:lang w:eastAsia="ru-RU"/>
        </w:rPr>
        <w:t>(далее – Стандарт)</w:t>
      </w:r>
      <w:r w:rsidRPr="00FB4907">
        <w:rPr>
          <w:rFonts w:ascii="Times New Roman" w:eastAsia="Times New Roman" w:hAnsi="Times New Roman" w:cs="Times New Roman"/>
          <w:b/>
          <w:bCs/>
          <w:color w:val="000000"/>
          <w:lang w:eastAsia="ru-RU"/>
        </w:rPr>
        <w:t xml:space="preserve"> </w:t>
      </w:r>
      <w:r w:rsidRPr="00FB4907">
        <w:rPr>
          <w:rFonts w:ascii="Times New Roman" w:eastAsia="Times New Roman" w:hAnsi="Times New Roman" w:cs="Times New Roman"/>
          <w:color w:val="000000"/>
          <w:lang w:eastAsia="ru-RU"/>
        </w:rPr>
        <w:t xml:space="preserve">- документы АО «НСПК», устанавливающие порядок, сроки и условия организации информационно-технологического </w:t>
      </w:r>
      <w:r w:rsidRPr="0030259F">
        <w:rPr>
          <w:rFonts w:ascii="Times New Roman" w:eastAsia="Times New Roman" w:hAnsi="Times New Roman" w:cs="Times New Roman"/>
          <w:color w:val="000000"/>
          <w:lang w:eastAsia="ru-RU"/>
        </w:rPr>
        <w:t>взаимодействия Участника СБП</w:t>
      </w:r>
      <w:r w:rsidRPr="00FB4907">
        <w:rPr>
          <w:rFonts w:ascii="Times New Roman" w:eastAsia="Times New Roman" w:hAnsi="Times New Roman" w:cs="Times New Roman"/>
          <w:color w:val="000000"/>
          <w:lang w:eastAsia="ru-RU"/>
        </w:rPr>
        <w:t xml:space="preserve"> с АО «НСПК», а также иные условия, необходимые для совершения Операций. Стандарты являются обязательными для исполнения Участниками СБП. Стандарты размещаются на Информационном ресурсе.</w:t>
      </w:r>
    </w:p>
    <w:p w14:paraId="69ADB12D" w14:textId="77777777" w:rsidR="00C4389F" w:rsidRPr="00FB4907" w:rsidRDefault="00C4389F" w:rsidP="00C4389F">
      <w:pPr>
        <w:tabs>
          <w:tab w:val="left" w:pos="0"/>
        </w:tabs>
        <w:spacing w:after="0" w:line="240" w:lineRule="auto"/>
        <w:ind w:right="-1"/>
        <w:contextualSpacing/>
        <w:jc w:val="both"/>
        <w:rPr>
          <w:rFonts w:ascii="Times New Roman" w:eastAsia="Times New Roman" w:hAnsi="Times New Roman" w:cs="Times New Roman"/>
        </w:rPr>
      </w:pPr>
      <w:r w:rsidRPr="00FB4907">
        <w:rPr>
          <w:rFonts w:ascii="Times New Roman" w:eastAsia="Times New Roman" w:hAnsi="Times New Roman" w:cs="Times New Roman"/>
          <w:b/>
        </w:rPr>
        <w:t>Оператор</w:t>
      </w:r>
      <w:r w:rsidRPr="00FB4907">
        <w:rPr>
          <w:rFonts w:ascii="Times New Roman" w:eastAsia="Calibri" w:hAnsi="Times New Roman" w:cs="Times New Roman"/>
          <w:b/>
        </w:rPr>
        <w:t xml:space="preserve"> </w:t>
      </w:r>
      <w:r>
        <w:rPr>
          <w:rFonts w:ascii="Times New Roman" w:eastAsia="Calibri" w:hAnsi="Times New Roman" w:cs="Times New Roman"/>
          <w:b/>
        </w:rPr>
        <w:t>–</w:t>
      </w:r>
      <w:r w:rsidRPr="00FB4907">
        <w:rPr>
          <w:rFonts w:ascii="Times New Roman" w:eastAsia="Calibri" w:hAnsi="Times New Roman" w:cs="Times New Roman"/>
        </w:rPr>
        <w:t xml:space="preserve"> </w:t>
      </w:r>
      <w:r>
        <w:rPr>
          <w:rFonts w:ascii="Times New Roman" w:eastAsia="Calibri" w:hAnsi="Times New Roman" w:cs="Times New Roman"/>
        </w:rPr>
        <w:t>организация, о</w:t>
      </w:r>
      <w:r w:rsidRPr="00FB4907">
        <w:rPr>
          <w:rFonts w:ascii="Times New Roman" w:eastAsia="Calibri" w:hAnsi="Times New Roman" w:cs="Times New Roman"/>
        </w:rPr>
        <w:t>казывающ</w:t>
      </w:r>
      <w:r>
        <w:rPr>
          <w:rFonts w:ascii="Times New Roman" w:eastAsia="Calibri" w:hAnsi="Times New Roman" w:cs="Times New Roman"/>
        </w:rPr>
        <w:t xml:space="preserve">ая </w:t>
      </w:r>
      <w:r w:rsidRPr="00FB4907">
        <w:rPr>
          <w:rFonts w:ascii="Times New Roman" w:eastAsia="Calibri" w:hAnsi="Times New Roman" w:cs="Times New Roman"/>
        </w:rPr>
        <w:t xml:space="preserve">Банку услуги обмена информацией при осуществлении операций </w:t>
      </w:r>
      <w:r w:rsidRPr="00FB4907">
        <w:rPr>
          <w:rFonts w:ascii="Times New Roman" w:eastAsia="Arial Unicode MS" w:hAnsi="Times New Roman" w:cs="Times New Roman"/>
        </w:rPr>
        <w:t>посредством СБП</w:t>
      </w:r>
      <w:r w:rsidRPr="00FB4907">
        <w:rPr>
          <w:rFonts w:ascii="Times New Roman" w:eastAsia="Times New Roman" w:hAnsi="Times New Roman" w:cs="Times New Roman"/>
        </w:rPr>
        <w:t>.</w:t>
      </w:r>
    </w:p>
    <w:p w14:paraId="5F3C6D50" w14:textId="7CB25AA3" w:rsidR="00C62B68" w:rsidRPr="00955ECE" w:rsidDel="00A639C4" w:rsidRDefault="00231BC9" w:rsidP="00F07041">
      <w:pPr>
        <w:pStyle w:val="a3"/>
        <w:jc w:val="both"/>
        <w:rPr>
          <w:rFonts w:ascii="Times New Roman" w:hAnsi="Times New Roman" w:cs="Times New Roman"/>
        </w:rPr>
      </w:pPr>
      <w:r w:rsidRPr="00955ECE" w:rsidDel="00A639C4">
        <w:rPr>
          <w:rFonts w:ascii="Times New Roman" w:hAnsi="Times New Roman" w:cs="Times New Roman"/>
          <w:b/>
        </w:rPr>
        <w:t>Перевод C2B</w:t>
      </w:r>
      <w:r w:rsidRPr="00955ECE" w:rsidDel="00A639C4">
        <w:rPr>
          <w:rFonts w:ascii="Times New Roman" w:hAnsi="Times New Roman" w:cs="Times New Roman"/>
        </w:rPr>
        <w:t xml:space="preserve"> – оплата </w:t>
      </w:r>
      <w:r w:rsidR="0050748F" w:rsidRPr="00955ECE">
        <w:rPr>
          <w:rFonts w:ascii="Times New Roman" w:hAnsi="Times New Roman" w:cs="Times New Roman"/>
        </w:rPr>
        <w:t>Плательщиком (покупатель)</w:t>
      </w:r>
      <w:r w:rsidR="0050748F" w:rsidRPr="00955ECE" w:rsidDel="00A639C4">
        <w:rPr>
          <w:rFonts w:ascii="Times New Roman" w:hAnsi="Times New Roman" w:cs="Times New Roman"/>
        </w:rPr>
        <w:t xml:space="preserve"> </w:t>
      </w:r>
      <w:r w:rsidRPr="00955ECE" w:rsidDel="00A639C4">
        <w:rPr>
          <w:rFonts w:ascii="Times New Roman" w:hAnsi="Times New Roman" w:cs="Times New Roman"/>
        </w:rPr>
        <w:t xml:space="preserve">товаров (работ/услуг) посредством безналичного перевода денежных средств на </w:t>
      </w:r>
      <w:r w:rsidR="00AE05C3" w:rsidRPr="00955ECE">
        <w:rPr>
          <w:rFonts w:ascii="Times New Roman" w:hAnsi="Times New Roman" w:cs="Times New Roman"/>
        </w:rPr>
        <w:t>с</w:t>
      </w:r>
      <w:r w:rsidR="00AE05C3" w:rsidRPr="00955ECE" w:rsidDel="00A639C4">
        <w:rPr>
          <w:rFonts w:ascii="Times New Roman" w:hAnsi="Times New Roman" w:cs="Times New Roman"/>
        </w:rPr>
        <w:t xml:space="preserve">чёт </w:t>
      </w:r>
      <w:r w:rsidRPr="00955ECE" w:rsidDel="00A639C4">
        <w:rPr>
          <w:rFonts w:ascii="Times New Roman" w:hAnsi="Times New Roman" w:cs="Times New Roman"/>
        </w:rPr>
        <w:t>Предприятия с использованием СБП по QR-коду</w:t>
      </w:r>
      <w:r w:rsidR="003F51A7" w:rsidRPr="00955ECE" w:rsidDel="00A639C4">
        <w:rPr>
          <w:rFonts w:ascii="Times New Roman" w:hAnsi="Times New Roman" w:cs="Times New Roman"/>
        </w:rPr>
        <w:t>,</w:t>
      </w:r>
      <w:r w:rsidR="00C62B68" w:rsidRPr="00955ECE" w:rsidDel="00A639C4">
        <w:rPr>
          <w:rFonts w:ascii="Times New Roman" w:hAnsi="Times New Roman" w:cs="Times New Roman"/>
        </w:rPr>
        <w:t xml:space="preserve"> </w:t>
      </w:r>
      <w:r w:rsidR="003F51A7" w:rsidRPr="00955ECE" w:rsidDel="00A639C4">
        <w:rPr>
          <w:rFonts w:ascii="Times New Roman" w:hAnsi="Times New Roman" w:cs="Times New Roman"/>
        </w:rPr>
        <w:t>в том числе</w:t>
      </w:r>
      <w:r w:rsidR="00C62B68" w:rsidRPr="00955ECE" w:rsidDel="00A639C4">
        <w:rPr>
          <w:rFonts w:ascii="Times New Roman" w:hAnsi="Times New Roman" w:cs="Times New Roman"/>
        </w:rPr>
        <w:t xml:space="preserve"> по Платежной ссылке СБП</w:t>
      </w:r>
      <w:r w:rsidRPr="00955ECE" w:rsidDel="00A639C4">
        <w:rPr>
          <w:rFonts w:ascii="Times New Roman" w:hAnsi="Times New Roman" w:cs="Times New Roman"/>
        </w:rPr>
        <w:t>.</w:t>
      </w:r>
    </w:p>
    <w:p w14:paraId="2C3A8CAD" w14:textId="73B59851" w:rsidR="00F32361" w:rsidRPr="003B02DC" w:rsidRDefault="00C62B68" w:rsidP="00F07041">
      <w:pPr>
        <w:pStyle w:val="a9"/>
        <w:spacing w:after="0"/>
        <w:jc w:val="both"/>
        <w:rPr>
          <w:rFonts w:ascii="Times New Roman" w:hAnsi="Times New Roman" w:cs="Times New Roman"/>
          <w:sz w:val="22"/>
          <w:szCs w:val="22"/>
        </w:rPr>
      </w:pPr>
      <w:r w:rsidRPr="00955ECE">
        <w:rPr>
          <w:rFonts w:ascii="Times New Roman" w:hAnsi="Times New Roman" w:cs="Times New Roman"/>
          <w:b/>
          <w:sz w:val="22"/>
          <w:szCs w:val="22"/>
        </w:rPr>
        <w:t>Платежная ссылка СБП</w:t>
      </w:r>
      <w:r w:rsidRPr="00955ECE">
        <w:rPr>
          <w:rFonts w:ascii="Times New Roman" w:hAnsi="Times New Roman" w:cs="Times New Roman"/>
          <w:sz w:val="22"/>
          <w:szCs w:val="22"/>
        </w:rPr>
        <w:t xml:space="preserve"> – ссылка, формируемая ОПКЦ СБП Участнику СБП, с реквизитами, необходимыми для совершения операции СБП </w:t>
      </w:r>
      <w:r w:rsidR="006F514E">
        <w:rPr>
          <w:rFonts w:ascii="Times New Roman" w:hAnsi="Times New Roman" w:cs="Times New Roman"/>
          <w:sz w:val="22"/>
          <w:szCs w:val="22"/>
        </w:rPr>
        <w:t>П</w:t>
      </w:r>
      <w:r w:rsidRPr="003B02DC">
        <w:rPr>
          <w:rFonts w:ascii="Times New Roman" w:hAnsi="Times New Roman" w:cs="Times New Roman"/>
          <w:sz w:val="22"/>
          <w:szCs w:val="22"/>
        </w:rPr>
        <w:t>еревода С2В.</w:t>
      </w:r>
    </w:p>
    <w:p w14:paraId="5D3390ED" w14:textId="6ECCB566" w:rsidR="00F07041" w:rsidRPr="003B02DC" w:rsidRDefault="00F07041" w:rsidP="00F07041">
      <w:pPr>
        <w:spacing w:after="0" w:line="240" w:lineRule="auto"/>
        <w:jc w:val="both"/>
        <w:rPr>
          <w:rFonts w:ascii="Times New Roman" w:hAnsi="Times New Roman" w:cs="Times New Roman"/>
        </w:rPr>
      </w:pPr>
      <w:r w:rsidRPr="003B02DC">
        <w:rPr>
          <w:rFonts w:ascii="Times New Roman" w:hAnsi="Times New Roman" w:cs="Times New Roman"/>
          <w:b/>
        </w:rPr>
        <w:t>Перевод В2С</w:t>
      </w:r>
      <w:r w:rsidRPr="003B02DC">
        <w:rPr>
          <w:rFonts w:ascii="Times New Roman" w:hAnsi="Times New Roman" w:cs="Times New Roman"/>
        </w:rPr>
        <w:t xml:space="preserve"> - возврат Предприятием денежных средств Покупателю, полученных в результате совершения перевода с использованием СБП С2В</w:t>
      </w:r>
      <w:r w:rsidR="0024627E" w:rsidRPr="003B02DC">
        <w:rPr>
          <w:rFonts w:ascii="Times New Roman" w:hAnsi="Times New Roman" w:cs="Times New Roman"/>
        </w:rPr>
        <w:t>, и иные операции от Предприятия Покупателю, предусмотренные настоящим Договором</w:t>
      </w:r>
      <w:r w:rsidRPr="003B02DC">
        <w:rPr>
          <w:rFonts w:ascii="Times New Roman" w:hAnsi="Times New Roman" w:cs="Times New Roman"/>
        </w:rPr>
        <w:t>.</w:t>
      </w:r>
    </w:p>
    <w:p w14:paraId="1E4BCA43" w14:textId="009A24E4" w:rsidR="00F07041" w:rsidRPr="003B02DC" w:rsidRDefault="00F07041" w:rsidP="00630E32">
      <w:pPr>
        <w:spacing w:after="0" w:line="240" w:lineRule="auto"/>
        <w:jc w:val="both"/>
        <w:rPr>
          <w:rFonts w:ascii="Times New Roman" w:hAnsi="Times New Roman" w:cs="Times New Roman"/>
        </w:rPr>
      </w:pPr>
      <w:r w:rsidRPr="003B02DC">
        <w:rPr>
          <w:rFonts w:ascii="Times New Roman" w:hAnsi="Times New Roman" w:cs="Times New Roman"/>
          <w:b/>
        </w:rPr>
        <w:t xml:space="preserve">Подозрительная (мошенническая) операция </w:t>
      </w:r>
      <w:r w:rsidRPr="003B02DC">
        <w:rPr>
          <w:rFonts w:ascii="Times New Roman" w:hAnsi="Times New Roman" w:cs="Times New Roman"/>
        </w:rPr>
        <w:t xml:space="preserve">- перевод с использованием СБП, </w:t>
      </w:r>
      <w:r w:rsidR="001D7BD7" w:rsidRPr="003B02DC">
        <w:rPr>
          <w:rFonts w:ascii="Times New Roman" w:hAnsi="Times New Roman" w:cs="Times New Roman"/>
        </w:rPr>
        <w:t>имеющий пр</w:t>
      </w:r>
      <w:r w:rsidR="0024627E" w:rsidRPr="003B02DC">
        <w:rPr>
          <w:rFonts w:ascii="Times New Roman" w:hAnsi="Times New Roman" w:cs="Times New Roman"/>
        </w:rPr>
        <w:t>и</w:t>
      </w:r>
      <w:r w:rsidR="001D7BD7" w:rsidRPr="003B02DC">
        <w:rPr>
          <w:rFonts w:ascii="Times New Roman" w:hAnsi="Times New Roman" w:cs="Times New Roman"/>
        </w:rPr>
        <w:t xml:space="preserve">знаки </w:t>
      </w:r>
      <w:r w:rsidR="00A92A86" w:rsidRPr="003B02DC">
        <w:rPr>
          <w:rFonts w:ascii="Times New Roman" w:hAnsi="Times New Roman" w:cs="Times New Roman"/>
        </w:rPr>
        <w:t xml:space="preserve">его </w:t>
      </w:r>
      <w:r w:rsidR="001D7BD7" w:rsidRPr="003B02DC">
        <w:rPr>
          <w:rFonts w:ascii="Times New Roman" w:hAnsi="Times New Roman" w:cs="Times New Roman"/>
        </w:rPr>
        <w:t xml:space="preserve">осуществления </w:t>
      </w:r>
      <w:r w:rsidRPr="003B02DC">
        <w:rPr>
          <w:rFonts w:ascii="Times New Roman" w:hAnsi="Times New Roman" w:cs="Times New Roman"/>
        </w:rPr>
        <w:t>без согласия Покупателя/Предприятия</w:t>
      </w:r>
      <w:r w:rsidR="00A92A86" w:rsidRPr="003B02DC">
        <w:rPr>
          <w:rFonts w:ascii="Times New Roman" w:hAnsi="Times New Roman" w:cs="Times New Roman"/>
        </w:rPr>
        <w:t>,</w:t>
      </w:r>
      <w:r w:rsidRPr="003B02DC">
        <w:rPr>
          <w:rFonts w:ascii="Times New Roman" w:hAnsi="Times New Roman" w:cs="Times New Roman"/>
        </w:rPr>
        <w:t xml:space="preserve"> или перевод </w:t>
      </w:r>
      <w:r w:rsidR="0030259F" w:rsidRPr="003B02DC">
        <w:rPr>
          <w:rFonts w:ascii="Times New Roman" w:hAnsi="Times New Roman" w:cs="Times New Roman"/>
        </w:rPr>
        <w:t xml:space="preserve">с использованием </w:t>
      </w:r>
      <w:r w:rsidRPr="003B02DC">
        <w:rPr>
          <w:rFonts w:ascii="Times New Roman" w:hAnsi="Times New Roman" w:cs="Times New Roman"/>
        </w:rPr>
        <w:t>СБП, фактической целью которого является только получение сведений о Покупателе/Предприятии, которы</w:t>
      </w:r>
      <w:r w:rsidR="006F514E">
        <w:rPr>
          <w:rFonts w:ascii="Times New Roman" w:hAnsi="Times New Roman" w:cs="Times New Roman"/>
        </w:rPr>
        <w:t>е</w:t>
      </w:r>
      <w:r w:rsidRPr="003B02DC">
        <w:rPr>
          <w:rFonts w:ascii="Times New Roman" w:hAnsi="Times New Roman" w:cs="Times New Roman"/>
        </w:rPr>
        <w:t xml:space="preserve"> мо</w:t>
      </w:r>
      <w:r w:rsidR="006F514E">
        <w:rPr>
          <w:rFonts w:ascii="Times New Roman" w:hAnsi="Times New Roman" w:cs="Times New Roman"/>
        </w:rPr>
        <w:t>гут</w:t>
      </w:r>
      <w:r w:rsidRPr="003B02DC">
        <w:rPr>
          <w:rFonts w:ascii="Times New Roman" w:hAnsi="Times New Roman" w:cs="Times New Roman"/>
        </w:rPr>
        <w:t xml:space="preserve"> использоваться в дальнейшем для осуществления перевода </w:t>
      </w:r>
      <w:r w:rsidR="0030259F" w:rsidRPr="003B02DC">
        <w:rPr>
          <w:rFonts w:ascii="Times New Roman" w:hAnsi="Times New Roman" w:cs="Times New Roman"/>
        </w:rPr>
        <w:t xml:space="preserve">с использованием </w:t>
      </w:r>
      <w:r w:rsidRPr="003B02DC">
        <w:rPr>
          <w:rFonts w:ascii="Times New Roman" w:hAnsi="Times New Roman" w:cs="Times New Roman"/>
        </w:rPr>
        <w:t>СБП без согласия Покупателя/Предприятия или иных недобросовестных практик.</w:t>
      </w:r>
      <w:r w:rsidR="00A92A86" w:rsidRPr="003B02DC">
        <w:rPr>
          <w:rFonts w:ascii="Times New Roman" w:hAnsi="Times New Roman" w:cs="Times New Roman"/>
        </w:rPr>
        <w:t xml:space="preserve"> </w:t>
      </w:r>
      <w:r w:rsidR="00A27193" w:rsidRPr="003B02DC">
        <w:rPr>
          <w:rFonts w:ascii="Times New Roman" w:hAnsi="Times New Roman" w:cs="Times New Roman"/>
        </w:rPr>
        <w:t>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«Интернет».</w:t>
      </w:r>
    </w:p>
    <w:p w14:paraId="0B87382E" w14:textId="371A2020" w:rsidR="0050500B" w:rsidRPr="005E056A" w:rsidRDefault="0050500B" w:rsidP="0050500B">
      <w:pPr>
        <w:suppressLineNumbers/>
        <w:suppressAutoHyphens/>
        <w:spacing w:after="60" w:line="240" w:lineRule="auto"/>
        <w:jc w:val="both"/>
        <w:rPr>
          <w:rFonts w:ascii="Times New Roman" w:eastAsia="Times New Roman" w:hAnsi="Times New Roman" w:cs="Times New Roman"/>
          <w:lang w:eastAsia="ru-RU"/>
        </w:rPr>
      </w:pPr>
      <w:r w:rsidRPr="005E056A">
        <w:rPr>
          <w:rFonts w:ascii="Times New Roman" w:eastAsia="Times New Roman" w:hAnsi="Times New Roman" w:cs="Times New Roman"/>
          <w:b/>
          <w:lang w:eastAsia="ru-RU"/>
        </w:rPr>
        <w:t xml:space="preserve">Плательщик </w:t>
      </w:r>
      <w:r w:rsidRPr="00372299">
        <w:rPr>
          <w:rFonts w:ascii="Times New Roman" w:eastAsia="Times New Roman" w:hAnsi="Times New Roman" w:cs="Times New Roman"/>
          <w:lang w:eastAsia="ru-RU"/>
        </w:rPr>
        <w:t xml:space="preserve">– физическое лицо, </w:t>
      </w:r>
      <w:r w:rsidR="00310DF5">
        <w:rPr>
          <w:rFonts w:ascii="Times New Roman" w:eastAsia="Times New Roman" w:hAnsi="Times New Roman" w:cs="Times New Roman"/>
          <w:lang w:eastAsia="ru-RU"/>
        </w:rPr>
        <w:t xml:space="preserve">осуществляющее перевод </w:t>
      </w:r>
      <w:r w:rsidR="00310DF5">
        <w:rPr>
          <w:rFonts w:ascii="Times New Roman" w:eastAsia="Times New Roman" w:hAnsi="Times New Roman" w:cs="Times New Roman"/>
          <w:lang w:val="en-US" w:eastAsia="ru-RU"/>
        </w:rPr>
        <w:t>C</w:t>
      </w:r>
      <w:r w:rsidR="00310DF5" w:rsidRPr="0030259F">
        <w:rPr>
          <w:rFonts w:ascii="Times New Roman" w:eastAsia="Times New Roman" w:hAnsi="Times New Roman" w:cs="Times New Roman"/>
          <w:lang w:eastAsia="ru-RU"/>
        </w:rPr>
        <w:t>2</w:t>
      </w:r>
      <w:r w:rsidR="00310DF5">
        <w:rPr>
          <w:rFonts w:ascii="Times New Roman" w:eastAsia="Times New Roman" w:hAnsi="Times New Roman" w:cs="Times New Roman"/>
          <w:lang w:val="en-US" w:eastAsia="ru-RU"/>
        </w:rPr>
        <w:t>B</w:t>
      </w:r>
      <w:r w:rsidR="00310DF5">
        <w:rPr>
          <w:rFonts w:ascii="Times New Roman" w:eastAsia="Times New Roman" w:hAnsi="Times New Roman" w:cs="Times New Roman"/>
          <w:lang w:eastAsia="ru-RU"/>
        </w:rPr>
        <w:t>.</w:t>
      </w:r>
    </w:p>
    <w:p w14:paraId="48B2A8FB" w14:textId="3B4517B6" w:rsidR="009525B9" w:rsidRPr="00372299" w:rsidRDefault="00231BC9" w:rsidP="00F07041">
      <w:pPr>
        <w:pStyle w:val="a3"/>
        <w:jc w:val="both"/>
        <w:rPr>
          <w:rFonts w:ascii="Times New Roman" w:hAnsi="Times New Roman" w:cs="Times New Roman"/>
        </w:rPr>
      </w:pPr>
      <w:r w:rsidRPr="00372299">
        <w:rPr>
          <w:rFonts w:ascii="Times New Roman" w:hAnsi="Times New Roman" w:cs="Times New Roman"/>
          <w:b/>
        </w:rPr>
        <w:t>Предприятие</w:t>
      </w:r>
      <w:r w:rsidR="0050500B" w:rsidRPr="00372299">
        <w:rPr>
          <w:rFonts w:ascii="Times New Roman" w:hAnsi="Times New Roman" w:cs="Times New Roman"/>
          <w:b/>
        </w:rPr>
        <w:t xml:space="preserve"> (Получатель)</w:t>
      </w:r>
      <w:r w:rsidRPr="00372299">
        <w:rPr>
          <w:rFonts w:ascii="Times New Roman" w:hAnsi="Times New Roman" w:cs="Times New Roman"/>
          <w:b/>
        </w:rPr>
        <w:t xml:space="preserve"> </w:t>
      </w:r>
      <w:r w:rsidRPr="00372299">
        <w:rPr>
          <w:rFonts w:ascii="Times New Roman" w:hAnsi="Times New Roman" w:cs="Times New Roman"/>
        </w:rPr>
        <w:t xml:space="preserve">– </w:t>
      </w:r>
      <w:bookmarkStart w:id="0" w:name="_Hlk99448872"/>
      <w:r w:rsidR="0050500B" w:rsidRPr="005E056A">
        <w:rPr>
          <w:rFonts w:ascii="Times New Roman" w:eastAsia="Times New Roman" w:hAnsi="Times New Roman" w:cs="Times New Roman"/>
          <w:lang w:eastAsia="ru-RU"/>
        </w:rPr>
        <w:t xml:space="preserve">юридическое лицо, индивидуальный предприниматель, а также физическое лицо, применяющее специальный налоговый режим "Налог на профессиональный доход", открывшее счет в Банке, реализующее товары/работы/услуги и принимающее оплату </w:t>
      </w:r>
      <w:r w:rsidR="0050500B" w:rsidRPr="00372299">
        <w:rPr>
          <w:rFonts w:ascii="Times New Roman" w:eastAsia="Arial Unicode MS" w:hAnsi="Times New Roman" w:cs="Times New Roman"/>
          <w:lang w:eastAsia="ar-SA"/>
        </w:rPr>
        <w:t>посредством СБП</w:t>
      </w:r>
      <w:r w:rsidR="0050500B" w:rsidRPr="00372299">
        <w:rPr>
          <w:rFonts w:ascii="Times New Roman" w:hAnsi="Times New Roman" w:cs="Times New Roman"/>
        </w:rPr>
        <w:t>.</w:t>
      </w:r>
      <w:bookmarkEnd w:id="0"/>
    </w:p>
    <w:p w14:paraId="09098DF0" w14:textId="7B0F7D0F" w:rsidR="00F32361" w:rsidRPr="00273711" w:rsidRDefault="00231BC9" w:rsidP="00F07041">
      <w:pPr>
        <w:pStyle w:val="a3"/>
        <w:jc w:val="both"/>
        <w:rPr>
          <w:rFonts w:ascii="Times New Roman" w:hAnsi="Times New Roman" w:cs="Times New Roman"/>
        </w:rPr>
      </w:pPr>
      <w:r w:rsidRPr="00273711">
        <w:rPr>
          <w:rFonts w:ascii="Times New Roman" w:hAnsi="Times New Roman" w:cs="Times New Roman"/>
          <w:b/>
        </w:rPr>
        <w:t>Сайт Банка</w:t>
      </w:r>
      <w:r w:rsidRPr="00273711">
        <w:rPr>
          <w:rFonts w:ascii="Times New Roman" w:hAnsi="Times New Roman" w:cs="Times New Roman"/>
        </w:rPr>
        <w:t xml:space="preserve"> – официальный сайт Банка в сети Интернет, расположенный по электронному адресу </w:t>
      </w:r>
      <w:r w:rsidR="00BC52EA" w:rsidRPr="00273711">
        <w:rPr>
          <w:rFonts w:ascii="Times New Roman" w:hAnsi="Times New Roman" w:cs="Times New Roman"/>
        </w:rPr>
        <w:t>https://ndb24.ru/</w:t>
      </w:r>
      <w:r w:rsidRPr="00273711">
        <w:rPr>
          <w:rFonts w:ascii="Times New Roman" w:hAnsi="Times New Roman" w:cs="Times New Roman"/>
        </w:rPr>
        <w:t xml:space="preserve">. </w:t>
      </w:r>
    </w:p>
    <w:p w14:paraId="4E96E11D" w14:textId="2146A826" w:rsidR="00F32361" w:rsidRPr="00372299" w:rsidRDefault="006801A2" w:rsidP="00231BC9">
      <w:pPr>
        <w:pStyle w:val="a3"/>
        <w:jc w:val="both"/>
        <w:rPr>
          <w:rFonts w:ascii="Times New Roman" w:hAnsi="Times New Roman" w:cs="Times New Roman"/>
        </w:rPr>
      </w:pPr>
      <w:r w:rsidRPr="00372299">
        <w:rPr>
          <w:rFonts w:ascii="Times New Roman" w:hAnsi="Times New Roman" w:cs="Times New Roman"/>
          <w:b/>
        </w:rPr>
        <w:t>Система быстрых платежей (</w:t>
      </w:r>
      <w:r w:rsidR="00231BC9" w:rsidRPr="00372299">
        <w:rPr>
          <w:rFonts w:ascii="Times New Roman" w:hAnsi="Times New Roman" w:cs="Times New Roman"/>
          <w:b/>
        </w:rPr>
        <w:t>СБП</w:t>
      </w:r>
      <w:r w:rsidRPr="00372299">
        <w:rPr>
          <w:rFonts w:ascii="Times New Roman" w:hAnsi="Times New Roman" w:cs="Times New Roman"/>
          <w:b/>
        </w:rPr>
        <w:t>)</w:t>
      </w:r>
      <w:r w:rsidR="00231BC9" w:rsidRPr="00372299">
        <w:rPr>
          <w:rFonts w:ascii="Times New Roman" w:hAnsi="Times New Roman" w:cs="Times New Roman"/>
        </w:rPr>
        <w:t xml:space="preserve"> –</w:t>
      </w:r>
      <w:r w:rsidR="003435E2" w:rsidRPr="00372299">
        <w:rPr>
          <w:rFonts w:ascii="Times New Roman" w:hAnsi="Times New Roman" w:cs="Times New Roman"/>
        </w:rPr>
        <w:t xml:space="preserve"> </w:t>
      </w:r>
      <w:r w:rsidR="00297B97" w:rsidRPr="00372299">
        <w:rPr>
          <w:rFonts w:ascii="Times New Roman" w:hAnsi="Times New Roman" w:cs="Times New Roman"/>
        </w:rPr>
        <w:t xml:space="preserve">сервис Платежной системы Банка России, используемый для оплаты товаров/работ/услуг Предприятия с использованием </w:t>
      </w:r>
      <w:r w:rsidR="00297B97" w:rsidRPr="00372299">
        <w:rPr>
          <w:rFonts w:ascii="Times New Roman" w:hAnsi="Times New Roman" w:cs="Times New Roman"/>
          <w:lang w:val="en-US"/>
        </w:rPr>
        <w:t>QR</w:t>
      </w:r>
      <w:r w:rsidR="00297B97" w:rsidRPr="00372299">
        <w:rPr>
          <w:rFonts w:ascii="Times New Roman" w:hAnsi="Times New Roman" w:cs="Times New Roman"/>
        </w:rPr>
        <w:t>-кода</w:t>
      </w:r>
      <w:r w:rsidRPr="00372299">
        <w:rPr>
          <w:rFonts w:ascii="Times New Roman" w:hAnsi="Times New Roman" w:cs="Times New Roman"/>
        </w:rPr>
        <w:t>.</w:t>
      </w:r>
    </w:p>
    <w:p w14:paraId="0D4706D5" w14:textId="2EAD75D3" w:rsidR="00F32361" w:rsidRPr="00372299" w:rsidRDefault="00231BC9" w:rsidP="00231BC9">
      <w:pPr>
        <w:pStyle w:val="a3"/>
        <w:jc w:val="both"/>
        <w:rPr>
          <w:rFonts w:ascii="Times New Roman" w:hAnsi="Times New Roman" w:cs="Times New Roman"/>
        </w:rPr>
      </w:pPr>
      <w:r w:rsidRPr="00372299">
        <w:rPr>
          <w:rFonts w:ascii="Times New Roman" w:hAnsi="Times New Roman" w:cs="Times New Roman"/>
          <w:b/>
        </w:rPr>
        <w:t>Счет</w:t>
      </w:r>
      <w:r w:rsidRPr="00372299">
        <w:rPr>
          <w:rFonts w:ascii="Times New Roman" w:hAnsi="Times New Roman" w:cs="Times New Roman"/>
        </w:rPr>
        <w:t xml:space="preserve"> – расчетный счет Предприятия</w:t>
      </w:r>
      <w:r w:rsidR="00CE19D0" w:rsidRPr="00372299">
        <w:rPr>
          <w:rFonts w:ascii="Times New Roman" w:hAnsi="Times New Roman" w:cs="Times New Roman"/>
        </w:rPr>
        <w:t xml:space="preserve"> в валюте Российской Федерации</w:t>
      </w:r>
      <w:r w:rsidRPr="00372299">
        <w:rPr>
          <w:rFonts w:ascii="Times New Roman" w:hAnsi="Times New Roman" w:cs="Times New Roman"/>
        </w:rPr>
        <w:t>, открытый в Банке</w:t>
      </w:r>
      <w:r w:rsidR="0050500B" w:rsidRPr="00372299">
        <w:rPr>
          <w:rFonts w:ascii="Times New Roman" w:hAnsi="Times New Roman" w:cs="Times New Roman"/>
        </w:rPr>
        <w:t xml:space="preserve"> и зарегистрированный в СБП.</w:t>
      </w:r>
      <w:r w:rsidRPr="00372299">
        <w:rPr>
          <w:rFonts w:ascii="Times New Roman" w:hAnsi="Times New Roman" w:cs="Times New Roman"/>
        </w:rPr>
        <w:t xml:space="preserve"> </w:t>
      </w:r>
    </w:p>
    <w:p w14:paraId="78DDBF11" w14:textId="5B06E056" w:rsidR="00F32361" w:rsidRDefault="00231BC9" w:rsidP="00231BC9">
      <w:pPr>
        <w:pStyle w:val="a3"/>
        <w:jc w:val="both"/>
        <w:rPr>
          <w:rFonts w:ascii="Times New Roman" w:hAnsi="Times New Roman" w:cs="Times New Roman"/>
        </w:rPr>
      </w:pPr>
      <w:r w:rsidRPr="00440382">
        <w:rPr>
          <w:rFonts w:ascii="Times New Roman" w:hAnsi="Times New Roman" w:cs="Times New Roman"/>
          <w:b/>
        </w:rPr>
        <w:t xml:space="preserve">Тарифы </w:t>
      </w:r>
      <w:r w:rsidR="00A76F45" w:rsidRPr="00440382">
        <w:rPr>
          <w:rFonts w:ascii="Times New Roman" w:hAnsi="Times New Roman" w:cs="Times New Roman"/>
          <w:b/>
        </w:rPr>
        <w:t>Банка</w:t>
      </w:r>
      <w:r w:rsidRPr="00440382">
        <w:rPr>
          <w:rFonts w:ascii="Times New Roman" w:hAnsi="Times New Roman" w:cs="Times New Roman"/>
        </w:rPr>
        <w:t>– действующие в Банке тарифы (тарифные планы) для юридических лиц (кроме кредитных организаций)</w:t>
      </w:r>
      <w:r w:rsidR="00CD6F7A" w:rsidRPr="00440382">
        <w:rPr>
          <w:rFonts w:ascii="Times New Roman" w:hAnsi="Times New Roman" w:cs="Times New Roman"/>
        </w:rPr>
        <w:t xml:space="preserve"> </w:t>
      </w:r>
      <w:r w:rsidR="00C16DEC" w:rsidRPr="00440382">
        <w:rPr>
          <w:rFonts w:ascii="Times New Roman" w:hAnsi="Times New Roman" w:cs="Times New Roman"/>
        </w:rPr>
        <w:t>или</w:t>
      </w:r>
      <w:r w:rsidRPr="00440382">
        <w:rPr>
          <w:rFonts w:ascii="Times New Roman" w:hAnsi="Times New Roman" w:cs="Times New Roman"/>
        </w:rPr>
        <w:t xml:space="preserve"> индивидуальных предпринимателей</w:t>
      </w:r>
      <w:r w:rsidR="00351943" w:rsidRPr="00440382">
        <w:rPr>
          <w:rFonts w:ascii="Times New Roman" w:hAnsi="Times New Roman" w:cs="Times New Roman"/>
        </w:rPr>
        <w:t xml:space="preserve"> -</w:t>
      </w:r>
      <w:r w:rsidRPr="00440382">
        <w:rPr>
          <w:rFonts w:ascii="Times New Roman" w:hAnsi="Times New Roman" w:cs="Times New Roman"/>
        </w:rPr>
        <w:t xml:space="preserve"> клиентов Б</w:t>
      </w:r>
      <w:r w:rsidR="00F32361" w:rsidRPr="00440382">
        <w:rPr>
          <w:rFonts w:ascii="Times New Roman" w:hAnsi="Times New Roman" w:cs="Times New Roman"/>
        </w:rPr>
        <w:t>анка</w:t>
      </w:r>
      <w:r w:rsidRPr="00440382">
        <w:rPr>
          <w:rFonts w:ascii="Times New Roman" w:hAnsi="Times New Roman" w:cs="Times New Roman"/>
        </w:rPr>
        <w:t xml:space="preserve"> при осуществлении перевод</w:t>
      </w:r>
      <w:r w:rsidR="00CD6F7A" w:rsidRPr="00440382">
        <w:rPr>
          <w:rFonts w:ascii="Times New Roman" w:hAnsi="Times New Roman" w:cs="Times New Roman"/>
        </w:rPr>
        <w:t>ов</w:t>
      </w:r>
      <w:r w:rsidRPr="00440382">
        <w:rPr>
          <w:rFonts w:ascii="Times New Roman" w:hAnsi="Times New Roman" w:cs="Times New Roman"/>
        </w:rPr>
        <w:t xml:space="preserve"> </w:t>
      </w:r>
      <w:r w:rsidRPr="00440382">
        <w:rPr>
          <w:rFonts w:ascii="Times New Roman" w:hAnsi="Times New Roman" w:cs="Times New Roman"/>
        </w:rPr>
        <w:lastRenderedPageBreak/>
        <w:t xml:space="preserve">денежных средств физическими лицами в пользу юридических лиц в оплату товаров (работ, услуг) в СБП. </w:t>
      </w:r>
      <w:r w:rsidR="00FA5D56" w:rsidRPr="00440382">
        <w:rPr>
          <w:rFonts w:ascii="Times New Roman" w:hAnsi="Times New Roman" w:cs="Times New Roman"/>
        </w:rPr>
        <w:t>Тарифы Банка размещены на Сайте Банка.</w:t>
      </w:r>
    </w:p>
    <w:p w14:paraId="31D92A1F" w14:textId="54FC8666" w:rsidR="00572425" w:rsidRPr="00440382" w:rsidRDefault="00572425" w:rsidP="00231BC9">
      <w:pPr>
        <w:pStyle w:val="a3"/>
        <w:jc w:val="both"/>
        <w:rPr>
          <w:rFonts w:ascii="Times New Roman" w:hAnsi="Times New Roman" w:cs="Times New Roman"/>
        </w:rPr>
      </w:pPr>
      <w:r w:rsidRPr="0030259F">
        <w:rPr>
          <w:rFonts w:ascii="Times New Roman" w:hAnsi="Times New Roman" w:cs="Times New Roman"/>
          <w:b/>
        </w:rPr>
        <w:t>Участник СБП</w:t>
      </w:r>
      <w:r>
        <w:t xml:space="preserve"> – </w:t>
      </w:r>
      <w:r w:rsidRPr="0030259F">
        <w:rPr>
          <w:rFonts w:ascii="Times New Roman" w:hAnsi="Times New Roman" w:cs="Times New Roman"/>
        </w:rPr>
        <w:t xml:space="preserve">присоединившиеся к Правилам ОПКЦ СБП в целях использования СБП и осуществления Операций: Федеральное казначейство, а также его территориальные органы, являющиеся прямыми участниками </w:t>
      </w:r>
      <w:r>
        <w:rPr>
          <w:rFonts w:ascii="Times New Roman" w:hAnsi="Times New Roman" w:cs="Times New Roman"/>
        </w:rPr>
        <w:t>платежной системы</w:t>
      </w:r>
      <w:r w:rsidRPr="0030259F">
        <w:rPr>
          <w:rFonts w:ascii="Times New Roman" w:hAnsi="Times New Roman" w:cs="Times New Roman"/>
        </w:rPr>
        <w:t xml:space="preserve"> Банка России; кредитная организация, являющаяся одновременно прямым участником ПС Банка России и участником Платежной системы «Мир», а также филиал такой кредитной организации; международная финансовая организация, являющаяся одновременно прямым участником платежной системы Банка России и участником Платежной системы «Мир».</w:t>
      </w:r>
    </w:p>
    <w:p w14:paraId="1ECA6D6C" w14:textId="0B76165E" w:rsidR="00635DAE" w:rsidRDefault="00231BC9" w:rsidP="00611AB5">
      <w:pPr>
        <w:pStyle w:val="a3"/>
        <w:jc w:val="both"/>
        <w:rPr>
          <w:rFonts w:ascii="Times New Roman" w:eastAsia="Times New Roman" w:hAnsi="Times New Roman" w:cs="Times New Roman"/>
          <w:bCs/>
          <w:lang w:eastAsia="ru-RU"/>
        </w:rPr>
      </w:pPr>
      <w:r w:rsidRPr="00635DAE">
        <w:rPr>
          <w:rFonts w:ascii="Times New Roman" w:hAnsi="Times New Roman" w:cs="Times New Roman"/>
          <w:b/>
        </w:rPr>
        <w:t>QR-код</w:t>
      </w:r>
      <w:r w:rsidRPr="00635DAE">
        <w:rPr>
          <w:rFonts w:ascii="Times New Roman" w:hAnsi="Times New Roman" w:cs="Times New Roman"/>
        </w:rPr>
        <w:t xml:space="preserve"> </w:t>
      </w:r>
      <w:r w:rsidRPr="00440382">
        <w:rPr>
          <w:rFonts w:ascii="Times New Roman" w:hAnsi="Times New Roman" w:cs="Times New Roman"/>
        </w:rPr>
        <w:t xml:space="preserve">– </w:t>
      </w:r>
      <w:r w:rsidR="00310DF5">
        <w:rPr>
          <w:rFonts w:ascii="Times New Roman" w:eastAsia="Times New Roman" w:hAnsi="Times New Roman" w:cs="Times New Roman"/>
          <w:bCs/>
          <w:lang w:eastAsia="ru-RU"/>
        </w:rPr>
        <w:t>Двумерный графический код, сформированный по стандартам СБП и предназначенный для оплаты физическими лицами товаров (работ/услуг), приобретаемых у Предприятия.</w:t>
      </w:r>
    </w:p>
    <w:p w14:paraId="24A8D39B" w14:textId="77777777" w:rsidR="00635DAE" w:rsidRPr="00273711" w:rsidRDefault="00635DAE" w:rsidP="00611AB5">
      <w:pPr>
        <w:pStyle w:val="a3"/>
        <w:jc w:val="both"/>
        <w:rPr>
          <w:rFonts w:ascii="Times New Roman" w:hAnsi="Times New Roman" w:cs="Times New Roman"/>
        </w:rPr>
      </w:pPr>
    </w:p>
    <w:p w14:paraId="5B02A3B3" w14:textId="2BA55B43" w:rsidR="00F32361" w:rsidRPr="00273711" w:rsidRDefault="00F32361" w:rsidP="001C6772">
      <w:pPr>
        <w:pStyle w:val="a3"/>
        <w:numPr>
          <w:ilvl w:val="0"/>
          <w:numId w:val="1"/>
        </w:numPr>
        <w:ind w:left="0" w:firstLine="0"/>
        <w:jc w:val="center"/>
        <w:rPr>
          <w:rFonts w:ascii="Times New Roman" w:hAnsi="Times New Roman" w:cs="Times New Roman"/>
          <w:b/>
        </w:rPr>
      </w:pPr>
      <w:r w:rsidRPr="00273711">
        <w:rPr>
          <w:rFonts w:ascii="Times New Roman" w:hAnsi="Times New Roman" w:cs="Times New Roman"/>
          <w:b/>
        </w:rPr>
        <w:t>ПРЕДМЕТ ДОГОВОРА</w:t>
      </w:r>
    </w:p>
    <w:p w14:paraId="65AF2CFC" w14:textId="16031714" w:rsidR="003516C7" w:rsidRPr="00440382" w:rsidRDefault="003516C7" w:rsidP="001C6772">
      <w:pPr>
        <w:pStyle w:val="a3"/>
        <w:numPr>
          <w:ilvl w:val="1"/>
          <w:numId w:val="1"/>
        </w:numPr>
        <w:ind w:left="426" w:hanging="426"/>
        <w:jc w:val="both"/>
        <w:rPr>
          <w:rFonts w:ascii="Times New Roman" w:hAnsi="Times New Roman" w:cs="Times New Roman"/>
        </w:rPr>
      </w:pPr>
      <w:r w:rsidRPr="00440382">
        <w:rPr>
          <w:rFonts w:ascii="Times New Roman" w:hAnsi="Times New Roman" w:cs="Times New Roman"/>
        </w:rPr>
        <w:t>Настоящий Договор регулиру</w:t>
      </w:r>
      <w:r w:rsidR="00E93331">
        <w:rPr>
          <w:rFonts w:ascii="Times New Roman" w:hAnsi="Times New Roman" w:cs="Times New Roman"/>
        </w:rPr>
        <w:t>е</w:t>
      </w:r>
      <w:r w:rsidRPr="00440382">
        <w:rPr>
          <w:rFonts w:ascii="Times New Roman" w:hAnsi="Times New Roman" w:cs="Times New Roman"/>
        </w:rPr>
        <w:t xml:space="preserve">т отношения между Банком и Предприятием по организации расчетов по переводам денежных средств от Покупателей Предприятию с использованием СБП по QR-коду, в том числе по Платежной ссылке СБП. </w:t>
      </w:r>
    </w:p>
    <w:p w14:paraId="63EF8622" w14:textId="1995D684" w:rsidR="00F32361" w:rsidRPr="00440382" w:rsidRDefault="00F32361" w:rsidP="001C6772">
      <w:pPr>
        <w:pStyle w:val="a3"/>
        <w:numPr>
          <w:ilvl w:val="1"/>
          <w:numId w:val="1"/>
        </w:numPr>
        <w:ind w:left="426" w:hanging="426"/>
        <w:jc w:val="both"/>
        <w:rPr>
          <w:rFonts w:ascii="Times New Roman" w:hAnsi="Times New Roman" w:cs="Times New Roman"/>
        </w:rPr>
      </w:pPr>
      <w:r w:rsidRPr="00440382">
        <w:rPr>
          <w:rFonts w:ascii="Times New Roman" w:hAnsi="Times New Roman" w:cs="Times New Roman"/>
        </w:rPr>
        <w:t xml:space="preserve">Предприятие обязуется предоставлять </w:t>
      </w:r>
      <w:r w:rsidR="003516C7" w:rsidRPr="00440382">
        <w:rPr>
          <w:rFonts w:ascii="Times New Roman" w:hAnsi="Times New Roman" w:cs="Times New Roman"/>
        </w:rPr>
        <w:t xml:space="preserve">Плательщику </w:t>
      </w:r>
      <w:r w:rsidRPr="00440382">
        <w:rPr>
          <w:rFonts w:ascii="Times New Roman" w:hAnsi="Times New Roman" w:cs="Times New Roman"/>
        </w:rPr>
        <w:t xml:space="preserve">возможность оплачивать товары (работы, услуги) с использованием </w:t>
      </w:r>
      <w:r w:rsidR="004A18EE" w:rsidRPr="00440382">
        <w:rPr>
          <w:rFonts w:ascii="Times New Roman" w:hAnsi="Times New Roman" w:cs="Times New Roman"/>
        </w:rPr>
        <w:t xml:space="preserve">СБП и </w:t>
      </w:r>
      <w:r w:rsidRPr="00440382">
        <w:rPr>
          <w:rFonts w:ascii="Times New Roman" w:hAnsi="Times New Roman" w:cs="Times New Roman"/>
        </w:rPr>
        <w:t>QR-кода</w:t>
      </w:r>
      <w:r w:rsidR="003F51A7" w:rsidRPr="00440382">
        <w:rPr>
          <w:rFonts w:ascii="Times New Roman" w:hAnsi="Times New Roman" w:cs="Times New Roman"/>
        </w:rPr>
        <w:t>,</w:t>
      </w:r>
      <w:r w:rsidRPr="00440382">
        <w:rPr>
          <w:rFonts w:ascii="Times New Roman" w:hAnsi="Times New Roman" w:cs="Times New Roman"/>
        </w:rPr>
        <w:t xml:space="preserve"> </w:t>
      </w:r>
      <w:r w:rsidR="003F51A7" w:rsidRPr="00440382">
        <w:rPr>
          <w:rFonts w:ascii="Times New Roman" w:hAnsi="Times New Roman" w:cs="Times New Roman"/>
        </w:rPr>
        <w:t>в том числе по</w:t>
      </w:r>
      <w:r w:rsidR="00183FFB" w:rsidRPr="00440382">
        <w:rPr>
          <w:rFonts w:ascii="Times New Roman" w:hAnsi="Times New Roman" w:cs="Times New Roman"/>
        </w:rPr>
        <w:t xml:space="preserve"> Платежной ссылке СБП</w:t>
      </w:r>
      <w:r w:rsidR="003F51A7" w:rsidRPr="00440382">
        <w:rPr>
          <w:rFonts w:ascii="Times New Roman" w:hAnsi="Times New Roman" w:cs="Times New Roman"/>
        </w:rPr>
        <w:t>,</w:t>
      </w:r>
      <w:r w:rsidR="00183FFB" w:rsidRPr="00440382">
        <w:rPr>
          <w:rFonts w:ascii="Times New Roman" w:hAnsi="Times New Roman" w:cs="Times New Roman"/>
        </w:rPr>
        <w:t xml:space="preserve"> </w:t>
      </w:r>
      <w:r w:rsidRPr="00440382">
        <w:rPr>
          <w:rFonts w:ascii="Times New Roman" w:hAnsi="Times New Roman" w:cs="Times New Roman"/>
        </w:rPr>
        <w:t>в соответствии с порядком, установленным настоящим Договором</w:t>
      </w:r>
      <w:r w:rsidR="003516C7" w:rsidRPr="00440382">
        <w:rPr>
          <w:rFonts w:ascii="Times New Roman" w:hAnsi="Times New Roman" w:cs="Times New Roman"/>
        </w:rPr>
        <w:t xml:space="preserve"> и Тарифами</w:t>
      </w:r>
      <w:r w:rsidRPr="00440382">
        <w:rPr>
          <w:rFonts w:ascii="Times New Roman" w:hAnsi="Times New Roman" w:cs="Times New Roman"/>
        </w:rPr>
        <w:t xml:space="preserve">. </w:t>
      </w:r>
    </w:p>
    <w:p w14:paraId="29D781C5" w14:textId="77777777" w:rsidR="00F32361" w:rsidRPr="00611AB5" w:rsidRDefault="00F32361" w:rsidP="00231BC9">
      <w:pPr>
        <w:pStyle w:val="a3"/>
        <w:jc w:val="both"/>
        <w:rPr>
          <w:rFonts w:ascii="Times New Roman" w:hAnsi="Times New Roman" w:cs="Times New Roman"/>
        </w:rPr>
      </w:pPr>
    </w:p>
    <w:p w14:paraId="4B9A1C43" w14:textId="22949CD1" w:rsidR="00F32361" w:rsidRPr="00611AB5" w:rsidRDefault="00F32361" w:rsidP="001C6772">
      <w:pPr>
        <w:pStyle w:val="a3"/>
        <w:numPr>
          <w:ilvl w:val="0"/>
          <w:numId w:val="1"/>
        </w:numPr>
        <w:ind w:left="0" w:firstLine="0"/>
        <w:jc w:val="center"/>
        <w:rPr>
          <w:rFonts w:ascii="Times New Roman" w:hAnsi="Times New Roman" w:cs="Times New Roman"/>
          <w:b/>
        </w:rPr>
      </w:pPr>
      <w:r w:rsidRPr="00611AB5">
        <w:rPr>
          <w:rFonts w:ascii="Times New Roman" w:hAnsi="Times New Roman" w:cs="Times New Roman"/>
          <w:b/>
        </w:rPr>
        <w:t>ОБЩИЕ ПОЛОЖЕНИЯ</w:t>
      </w:r>
    </w:p>
    <w:p w14:paraId="723B0AEE" w14:textId="55A310CB" w:rsidR="00F32361" w:rsidRPr="00611AB5" w:rsidRDefault="00F32361" w:rsidP="001C6772">
      <w:pPr>
        <w:pStyle w:val="a3"/>
        <w:numPr>
          <w:ilvl w:val="1"/>
          <w:numId w:val="1"/>
        </w:numPr>
        <w:ind w:left="426" w:hanging="426"/>
        <w:jc w:val="both"/>
        <w:rPr>
          <w:rFonts w:ascii="Times New Roman" w:hAnsi="Times New Roman" w:cs="Times New Roman"/>
        </w:rPr>
      </w:pPr>
      <w:r w:rsidRPr="00611AB5">
        <w:rPr>
          <w:rFonts w:ascii="Times New Roman" w:hAnsi="Times New Roman" w:cs="Times New Roman"/>
        </w:rPr>
        <w:t xml:space="preserve">Настоящий Договор заключается в форме договора присоединения в соответствии со статьей 428 Гражданского кодекса РФ. Банк с целью ознакомления Предприятия с Договором и Тарифами публикует соответствующую информацию на Сайте Банка. </w:t>
      </w:r>
    </w:p>
    <w:p w14:paraId="742D69E0" w14:textId="2217662F" w:rsidR="00BF4C57" w:rsidRPr="00611AB5" w:rsidRDefault="00F32361" w:rsidP="001C6772">
      <w:pPr>
        <w:pStyle w:val="a3"/>
        <w:numPr>
          <w:ilvl w:val="1"/>
          <w:numId w:val="1"/>
        </w:numPr>
        <w:ind w:left="426" w:hanging="426"/>
        <w:jc w:val="both"/>
        <w:rPr>
          <w:rFonts w:ascii="Times New Roman" w:hAnsi="Times New Roman" w:cs="Times New Roman"/>
        </w:rPr>
      </w:pPr>
      <w:r w:rsidRPr="00611AB5">
        <w:rPr>
          <w:rFonts w:ascii="Times New Roman" w:hAnsi="Times New Roman" w:cs="Times New Roman"/>
        </w:rPr>
        <w:t>Заключение Договора осуществляется путем присоединения Предприятия к изложенным в Договоре условиям на основании Заявления, составленного в двух экземплярах (по одному для каждой из Сторон) на бумажном носителе по форме Приложения № 1 к Договору</w:t>
      </w:r>
      <w:r w:rsidR="005D6022" w:rsidRPr="00611AB5">
        <w:rPr>
          <w:rFonts w:ascii="Times New Roman" w:hAnsi="Times New Roman" w:cs="Times New Roman"/>
        </w:rPr>
        <w:t>.</w:t>
      </w:r>
    </w:p>
    <w:p w14:paraId="723742A4" w14:textId="207D2E2F" w:rsidR="00F32361" w:rsidRPr="00611AB5" w:rsidRDefault="00F32361" w:rsidP="001C6772">
      <w:pPr>
        <w:pStyle w:val="a3"/>
        <w:numPr>
          <w:ilvl w:val="1"/>
          <w:numId w:val="1"/>
        </w:numPr>
        <w:ind w:left="426" w:hanging="426"/>
        <w:jc w:val="both"/>
        <w:rPr>
          <w:rFonts w:ascii="Times New Roman" w:hAnsi="Times New Roman" w:cs="Times New Roman"/>
        </w:rPr>
      </w:pPr>
      <w:r w:rsidRPr="00611AB5">
        <w:rPr>
          <w:rFonts w:ascii="Times New Roman" w:hAnsi="Times New Roman" w:cs="Times New Roman"/>
        </w:rPr>
        <w:t xml:space="preserve">Договор считается заключенным </w:t>
      </w:r>
      <w:r w:rsidR="004A18EE" w:rsidRPr="00611AB5">
        <w:rPr>
          <w:rFonts w:ascii="Times New Roman" w:hAnsi="Times New Roman" w:cs="Times New Roman"/>
        </w:rPr>
        <w:t xml:space="preserve">на неопределенный срок </w:t>
      </w:r>
      <w:r w:rsidRPr="00611AB5">
        <w:rPr>
          <w:rFonts w:ascii="Times New Roman" w:hAnsi="Times New Roman" w:cs="Times New Roman"/>
        </w:rPr>
        <w:t>с даты акцепта (подписания) Банком Заявления</w:t>
      </w:r>
      <w:r w:rsidR="004F6BAD" w:rsidRPr="00611AB5">
        <w:rPr>
          <w:rFonts w:ascii="Times New Roman" w:hAnsi="Times New Roman" w:cs="Times New Roman"/>
        </w:rPr>
        <w:t xml:space="preserve"> (Приложение № 1 к настоящему Договору)</w:t>
      </w:r>
      <w:r w:rsidRPr="00611AB5">
        <w:rPr>
          <w:rFonts w:ascii="Times New Roman" w:hAnsi="Times New Roman" w:cs="Times New Roman"/>
        </w:rPr>
        <w:t xml:space="preserve">. </w:t>
      </w:r>
      <w:r w:rsidR="009C4078" w:rsidRPr="00611AB5">
        <w:rPr>
          <w:rFonts w:ascii="Times New Roman" w:hAnsi="Times New Roman" w:cs="Times New Roman"/>
        </w:rPr>
        <w:t xml:space="preserve">Предоставление Предприятию услуги </w:t>
      </w:r>
      <w:r w:rsidR="005B7DEC" w:rsidRPr="00611AB5">
        <w:rPr>
          <w:rFonts w:ascii="Times New Roman" w:hAnsi="Times New Roman" w:cs="Times New Roman"/>
        </w:rPr>
        <w:t xml:space="preserve">оплаты </w:t>
      </w:r>
      <w:r w:rsidR="00611AB5">
        <w:rPr>
          <w:rFonts w:ascii="Times New Roman" w:hAnsi="Times New Roman" w:cs="Times New Roman"/>
        </w:rPr>
        <w:t xml:space="preserve">по </w:t>
      </w:r>
      <w:r w:rsidR="009C4078" w:rsidRPr="00611AB5">
        <w:rPr>
          <w:rFonts w:ascii="Times New Roman" w:hAnsi="Times New Roman" w:cs="Times New Roman"/>
        </w:rPr>
        <w:t>«QR-</w:t>
      </w:r>
      <w:r w:rsidR="005B7DEC" w:rsidRPr="00611AB5">
        <w:rPr>
          <w:rFonts w:ascii="Times New Roman" w:hAnsi="Times New Roman" w:cs="Times New Roman"/>
        </w:rPr>
        <w:t>код</w:t>
      </w:r>
      <w:r w:rsidR="006125C1">
        <w:rPr>
          <w:rFonts w:ascii="Times New Roman" w:hAnsi="Times New Roman" w:cs="Times New Roman"/>
        </w:rPr>
        <w:t>у</w:t>
      </w:r>
      <w:r w:rsidR="009C4078" w:rsidRPr="00611AB5">
        <w:rPr>
          <w:rFonts w:ascii="Times New Roman" w:hAnsi="Times New Roman" w:cs="Times New Roman"/>
        </w:rPr>
        <w:t xml:space="preserve">» осуществляется до даты расторжения/прекращения </w:t>
      </w:r>
      <w:r w:rsidR="00565F0E" w:rsidRPr="00611AB5">
        <w:rPr>
          <w:rFonts w:ascii="Times New Roman" w:hAnsi="Times New Roman" w:cs="Times New Roman"/>
        </w:rPr>
        <w:t xml:space="preserve">настоящего </w:t>
      </w:r>
      <w:r w:rsidR="009C4078" w:rsidRPr="00611AB5">
        <w:rPr>
          <w:rFonts w:ascii="Times New Roman" w:hAnsi="Times New Roman" w:cs="Times New Roman"/>
        </w:rPr>
        <w:t xml:space="preserve">Договора </w:t>
      </w:r>
      <w:r w:rsidR="00565F0E" w:rsidRPr="00611AB5">
        <w:rPr>
          <w:rFonts w:ascii="Times New Roman" w:hAnsi="Times New Roman" w:cs="Times New Roman"/>
        </w:rPr>
        <w:t xml:space="preserve">и/или договора </w:t>
      </w:r>
      <w:r w:rsidR="009C4078" w:rsidRPr="00611AB5">
        <w:rPr>
          <w:rFonts w:ascii="Times New Roman" w:hAnsi="Times New Roman" w:cs="Times New Roman"/>
        </w:rPr>
        <w:t>банковского счета, заключенного с Банком.</w:t>
      </w:r>
    </w:p>
    <w:p w14:paraId="4D048E4E" w14:textId="65C1D2E0" w:rsidR="00895079" w:rsidRPr="00273711" w:rsidRDefault="00F32361" w:rsidP="001C6772">
      <w:pPr>
        <w:pStyle w:val="a3"/>
        <w:numPr>
          <w:ilvl w:val="1"/>
          <w:numId w:val="1"/>
        </w:numPr>
        <w:ind w:left="426" w:hanging="426"/>
        <w:jc w:val="both"/>
        <w:rPr>
          <w:rFonts w:ascii="Times New Roman" w:hAnsi="Times New Roman" w:cs="Times New Roman"/>
        </w:rPr>
      </w:pPr>
      <w:bookmarkStart w:id="1" w:name="_Hlk98168754"/>
      <w:r w:rsidRPr="00611AB5">
        <w:rPr>
          <w:rFonts w:ascii="Times New Roman" w:hAnsi="Times New Roman" w:cs="Times New Roman"/>
        </w:rPr>
        <w:t xml:space="preserve">Договор может быть заключен при условии наличия </w:t>
      </w:r>
      <w:r w:rsidR="005D6022" w:rsidRPr="00611AB5">
        <w:rPr>
          <w:rFonts w:ascii="Times New Roman" w:hAnsi="Times New Roman" w:cs="Times New Roman"/>
        </w:rPr>
        <w:t xml:space="preserve">или одновременного открытия </w:t>
      </w:r>
      <w:r w:rsidRPr="00611AB5">
        <w:rPr>
          <w:rFonts w:ascii="Times New Roman" w:hAnsi="Times New Roman" w:cs="Times New Roman"/>
        </w:rPr>
        <w:t>в Банке расчетного счета Предприятия</w:t>
      </w:r>
      <w:r w:rsidR="005D5176" w:rsidRPr="00611AB5">
        <w:rPr>
          <w:rFonts w:ascii="Times New Roman" w:hAnsi="Times New Roman" w:cs="Times New Roman"/>
        </w:rPr>
        <w:t xml:space="preserve"> в валюте Российской Федерации</w:t>
      </w:r>
      <w:r w:rsidR="00034763" w:rsidRPr="00611AB5">
        <w:rPr>
          <w:rFonts w:ascii="Times New Roman" w:hAnsi="Times New Roman" w:cs="Times New Roman"/>
        </w:rPr>
        <w:t>.</w:t>
      </w:r>
      <w:r w:rsidRPr="00611AB5">
        <w:rPr>
          <w:rFonts w:ascii="Times New Roman" w:hAnsi="Times New Roman" w:cs="Times New Roman"/>
        </w:rPr>
        <w:t xml:space="preserve"> </w:t>
      </w:r>
      <w:r w:rsidR="00895079" w:rsidRPr="00611AB5">
        <w:rPr>
          <w:rFonts w:ascii="Times New Roman" w:hAnsi="Times New Roman" w:cs="Times New Roman"/>
        </w:rPr>
        <w:t>Банк открывает расчетный счет Предприятию после предоставления Предприятием в Банк всех сведений и документов, установленных законодательством РФ и требованиями Банка России, необходимых для открытия расчетного счета</w:t>
      </w:r>
      <w:bookmarkEnd w:id="1"/>
      <w:r w:rsidR="00895079" w:rsidRPr="00611AB5">
        <w:rPr>
          <w:rFonts w:ascii="Times New Roman" w:hAnsi="Times New Roman" w:cs="Times New Roman"/>
        </w:rPr>
        <w:t>. Перечень документов размещен на Сайте Банка</w:t>
      </w:r>
      <w:r w:rsidR="00895079" w:rsidRPr="00273711">
        <w:rPr>
          <w:rFonts w:ascii="Times New Roman" w:hAnsi="Times New Roman" w:cs="Times New Roman"/>
        </w:rPr>
        <w:t xml:space="preserve">. </w:t>
      </w:r>
    </w:p>
    <w:p w14:paraId="42D42293" w14:textId="0BF8C961" w:rsidR="00F32361" w:rsidRPr="00273711" w:rsidRDefault="00F32361"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 xml:space="preserve">В целях осуществления расчетов по операциям, совершенным с использованием СБП, Банк осуществляет </w:t>
      </w:r>
      <w:r w:rsidRPr="00611AB5">
        <w:rPr>
          <w:rFonts w:ascii="Times New Roman" w:hAnsi="Times New Roman" w:cs="Times New Roman"/>
        </w:rPr>
        <w:t>регистрацию Предприятия, Счета (Счетов</w:t>
      </w:r>
      <w:r w:rsidRPr="00273711">
        <w:rPr>
          <w:rFonts w:ascii="Times New Roman" w:hAnsi="Times New Roman" w:cs="Times New Roman"/>
        </w:rPr>
        <w:t>) в ОПКЦ СБП</w:t>
      </w:r>
      <w:r w:rsidR="00BB502F" w:rsidRPr="00273711">
        <w:rPr>
          <w:rFonts w:ascii="Times New Roman" w:hAnsi="Times New Roman" w:cs="Times New Roman"/>
        </w:rPr>
        <w:t xml:space="preserve"> на основании </w:t>
      </w:r>
      <w:r w:rsidR="009E3CF6" w:rsidRPr="00273711">
        <w:rPr>
          <w:rFonts w:ascii="Times New Roman" w:hAnsi="Times New Roman" w:cs="Times New Roman"/>
        </w:rPr>
        <w:t xml:space="preserve">данных, указанных в </w:t>
      </w:r>
      <w:r w:rsidR="00BB502F" w:rsidRPr="00273711">
        <w:rPr>
          <w:rFonts w:ascii="Times New Roman" w:hAnsi="Times New Roman" w:cs="Times New Roman"/>
        </w:rPr>
        <w:t>За</w:t>
      </w:r>
      <w:r w:rsidR="009E3CF6" w:rsidRPr="00273711">
        <w:rPr>
          <w:rFonts w:ascii="Times New Roman" w:hAnsi="Times New Roman" w:cs="Times New Roman"/>
        </w:rPr>
        <w:t>явлении</w:t>
      </w:r>
      <w:r w:rsidR="00FE7B64" w:rsidRPr="00273711">
        <w:rPr>
          <w:rFonts w:ascii="Times New Roman" w:hAnsi="Times New Roman" w:cs="Times New Roman"/>
        </w:rPr>
        <w:t xml:space="preserve">. </w:t>
      </w:r>
    </w:p>
    <w:p w14:paraId="0F0B5149" w14:textId="1F4723EF" w:rsidR="007E4D5D" w:rsidRPr="00273711" w:rsidRDefault="007E4D5D"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Все документы (информация), направленные с адреса электронной почты Предприятия, указанного в Заявлении, считаются направленными Уполномоченным лицом Предприятия. Все документы, направленные Банком на адрес электронной почты Предприятия, указанный в Заявлении, считаются предоставленными Предприятию.</w:t>
      </w:r>
    </w:p>
    <w:p w14:paraId="0E1FDBB4" w14:textId="773C33B3" w:rsidR="00C748B8" w:rsidRPr="00273711" w:rsidRDefault="00C748B8"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Предприятие обязуется допускать к получению/отправке документов (информации) с адреса электронной почты Предприятия, указанного в Заявлении, только лиц, надлежащим образом уполномоченных Предприятием на получение/отправку соответствующих документов (информации).</w:t>
      </w:r>
    </w:p>
    <w:p w14:paraId="5F3F2BE1" w14:textId="291D378A" w:rsidR="004A18EE" w:rsidRPr="00273711" w:rsidRDefault="004A18EE"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 xml:space="preserve">Банк производит </w:t>
      </w:r>
      <w:r w:rsidR="00F2774F" w:rsidRPr="00273711">
        <w:rPr>
          <w:rFonts w:ascii="Times New Roman" w:hAnsi="Times New Roman" w:cs="Times New Roman"/>
        </w:rPr>
        <w:t>зачисление денежных средств</w:t>
      </w:r>
      <w:r w:rsidRPr="00273711">
        <w:rPr>
          <w:rFonts w:ascii="Times New Roman" w:hAnsi="Times New Roman" w:cs="Times New Roman"/>
        </w:rPr>
        <w:t xml:space="preserve"> Предприятию по Переводам C2B на Счет Предприятия </w:t>
      </w:r>
      <w:r w:rsidR="00523316" w:rsidRPr="00273711">
        <w:rPr>
          <w:rFonts w:ascii="Times New Roman" w:hAnsi="Times New Roman" w:cs="Times New Roman"/>
        </w:rPr>
        <w:t xml:space="preserve">ежедневно </w:t>
      </w:r>
      <w:r w:rsidRPr="00273711">
        <w:rPr>
          <w:rFonts w:ascii="Times New Roman" w:hAnsi="Times New Roman" w:cs="Times New Roman"/>
        </w:rPr>
        <w:t xml:space="preserve">в </w:t>
      </w:r>
      <w:r w:rsidR="00C12CDA" w:rsidRPr="00273711">
        <w:rPr>
          <w:rFonts w:ascii="Times New Roman" w:hAnsi="Times New Roman" w:cs="Times New Roman"/>
        </w:rPr>
        <w:t xml:space="preserve">пределах </w:t>
      </w:r>
      <w:r w:rsidRPr="00273711">
        <w:rPr>
          <w:rFonts w:ascii="Times New Roman" w:hAnsi="Times New Roman" w:cs="Times New Roman"/>
        </w:rPr>
        <w:t>времени</w:t>
      </w:r>
      <w:r w:rsidR="00C12CDA" w:rsidRPr="00273711">
        <w:rPr>
          <w:rFonts w:ascii="Times New Roman" w:hAnsi="Times New Roman" w:cs="Times New Roman"/>
        </w:rPr>
        <w:t>, установленного законодательными актами РФ</w:t>
      </w:r>
      <w:r w:rsidRPr="00273711">
        <w:rPr>
          <w:rFonts w:ascii="Times New Roman" w:hAnsi="Times New Roman" w:cs="Times New Roman"/>
        </w:rPr>
        <w:t xml:space="preserve">. При этом Банк не несет ответственности за случаи задержки зачисления суммы </w:t>
      </w:r>
      <w:r w:rsidR="00F2774F" w:rsidRPr="00273711">
        <w:rPr>
          <w:rFonts w:ascii="Times New Roman" w:hAnsi="Times New Roman" w:cs="Times New Roman"/>
        </w:rPr>
        <w:t>П</w:t>
      </w:r>
      <w:r w:rsidRPr="00273711">
        <w:rPr>
          <w:rFonts w:ascii="Times New Roman" w:hAnsi="Times New Roman" w:cs="Times New Roman"/>
        </w:rPr>
        <w:t>еревода</w:t>
      </w:r>
      <w:r w:rsidR="00F2774F" w:rsidRPr="00273711">
        <w:rPr>
          <w:rFonts w:ascii="Times New Roman" w:hAnsi="Times New Roman" w:cs="Times New Roman"/>
        </w:rPr>
        <w:t xml:space="preserve"> C2B</w:t>
      </w:r>
      <w:r w:rsidRPr="00273711">
        <w:rPr>
          <w:rFonts w:ascii="Times New Roman" w:hAnsi="Times New Roman" w:cs="Times New Roman"/>
        </w:rPr>
        <w:t xml:space="preserve">, </w:t>
      </w:r>
      <w:r w:rsidRPr="00611AB5">
        <w:rPr>
          <w:rFonts w:ascii="Times New Roman" w:hAnsi="Times New Roman" w:cs="Times New Roman"/>
        </w:rPr>
        <w:t>возникш</w:t>
      </w:r>
      <w:r w:rsidR="00563B45" w:rsidRPr="00611AB5">
        <w:rPr>
          <w:rFonts w:ascii="Times New Roman" w:hAnsi="Times New Roman" w:cs="Times New Roman"/>
        </w:rPr>
        <w:t>ие</w:t>
      </w:r>
      <w:r w:rsidRPr="00611AB5">
        <w:rPr>
          <w:rFonts w:ascii="Times New Roman" w:hAnsi="Times New Roman" w:cs="Times New Roman"/>
        </w:rPr>
        <w:t xml:space="preserve"> не по </w:t>
      </w:r>
      <w:r w:rsidRPr="00273711">
        <w:rPr>
          <w:rFonts w:ascii="Times New Roman" w:hAnsi="Times New Roman" w:cs="Times New Roman"/>
        </w:rPr>
        <w:t>вине Банка.</w:t>
      </w:r>
    </w:p>
    <w:p w14:paraId="158345B6" w14:textId="57FCFA78" w:rsidR="002C6586" w:rsidRPr="00273711" w:rsidRDefault="004A18EE" w:rsidP="000E056C">
      <w:pPr>
        <w:pStyle w:val="a3"/>
        <w:numPr>
          <w:ilvl w:val="1"/>
          <w:numId w:val="1"/>
        </w:numPr>
        <w:autoSpaceDE w:val="0"/>
        <w:autoSpaceDN w:val="0"/>
        <w:adjustRightInd w:val="0"/>
        <w:ind w:left="360" w:hanging="426"/>
        <w:jc w:val="both"/>
        <w:rPr>
          <w:rFonts w:ascii="Times New Roman" w:hAnsi="Times New Roman" w:cs="Times New Roman"/>
        </w:rPr>
      </w:pPr>
      <w:r w:rsidRPr="00273711">
        <w:rPr>
          <w:rFonts w:ascii="Times New Roman" w:hAnsi="Times New Roman" w:cs="Times New Roman"/>
        </w:rPr>
        <w:t>Банк производит</w:t>
      </w:r>
      <w:r w:rsidR="00391B85" w:rsidRPr="00273711">
        <w:rPr>
          <w:rFonts w:ascii="Times New Roman" w:hAnsi="Times New Roman" w:cs="Times New Roman"/>
        </w:rPr>
        <w:t xml:space="preserve"> </w:t>
      </w:r>
      <w:r w:rsidRPr="00273711">
        <w:rPr>
          <w:rFonts w:ascii="Times New Roman" w:hAnsi="Times New Roman" w:cs="Times New Roman"/>
        </w:rPr>
        <w:t>перечисление Предприятию</w:t>
      </w:r>
      <w:r w:rsidR="00391B85" w:rsidRPr="00273711">
        <w:rPr>
          <w:rFonts w:ascii="Times New Roman" w:hAnsi="Times New Roman" w:cs="Times New Roman"/>
        </w:rPr>
        <w:t xml:space="preserve"> </w:t>
      </w:r>
      <w:r w:rsidRPr="00273711">
        <w:rPr>
          <w:rFonts w:ascii="Times New Roman" w:hAnsi="Times New Roman" w:cs="Times New Roman"/>
        </w:rPr>
        <w:t>денежных средств по реквизитам Предприятия, указанным в</w:t>
      </w:r>
      <w:r w:rsidR="00C12CDA" w:rsidRPr="00273711">
        <w:rPr>
          <w:rFonts w:ascii="Times New Roman" w:hAnsi="Times New Roman" w:cs="Times New Roman"/>
        </w:rPr>
        <w:t xml:space="preserve"> Заявлении</w:t>
      </w:r>
      <w:r w:rsidR="00B722FB" w:rsidRPr="00273711">
        <w:rPr>
          <w:rFonts w:ascii="Times New Roman" w:hAnsi="Times New Roman" w:cs="Times New Roman"/>
        </w:rPr>
        <w:t>.</w:t>
      </w:r>
      <w:r w:rsidR="00391B85" w:rsidRPr="00273711">
        <w:rPr>
          <w:rFonts w:ascii="Times New Roman" w:hAnsi="Times New Roman" w:cs="Times New Roman"/>
        </w:rPr>
        <w:t xml:space="preserve"> </w:t>
      </w:r>
      <w:r w:rsidRPr="00273711">
        <w:rPr>
          <w:rFonts w:ascii="Times New Roman" w:hAnsi="Times New Roman" w:cs="Times New Roman"/>
        </w:rPr>
        <w:t>Денежные средства, причитающиеся Предприятию, перечисляются Банком отдельными суммами по каждому Переводу C2B</w:t>
      </w:r>
      <w:r w:rsidR="002C6586" w:rsidRPr="00273711">
        <w:rPr>
          <w:rFonts w:ascii="Times New Roman" w:hAnsi="Times New Roman" w:cs="Times New Roman"/>
        </w:rPr>
        <w:t>.</w:t>
      </w:r>
    </w:p>
    <w:p w14:paraId="0879D466" w14:textId="4C44C7A0" w:rsidR="00C95586" w:rsidRPr="00764C76" w:rsidRDefault="00CD0808" w:rsidP="001C6772">
      <w:pPr>
        <w:pStyle w:val="a3"/>
        <w:numPr>
          <w:ilvl w:val="1"/>
          <w:numId w:val="1"/>
        </w:numPr>
        <w:ind w:left="426" w:hanging="426"/>
        <w:jc w:val="both"/>
        <w:rPr>
          <w:rFonts w:ascii="Times New Roman" w:hAnsi="Times New Roman" w:cs="Times New Roman"/>
        </w:rPr>
      </w:pPr>
      <w:r w:rsidRPr="00764C76">
        <w:rPr>
          <w:rFonts w:ascii="Times New Roman" w:hAnsi="Times New Roman" w:cs="Times New Roman"/>
        </w:rPr>
        <w:t>Распоряжение на в</w:t>
      </w:r>
      <w:r w:rsidR="00C95586" w:rsidRPr="00764C76">
        <w:rPr>
          <w:rFonts w:ascii="Times New Roman" w:hAnsi="Times New Roman" w:cs="Times New Roman"/>
        </w:rPr>
        <w:t xml:space="preserve">озврат перевода (Перевод </w:t>
      </w:r>
      <w:r w:rsidR="00E37ABE" w:rsidRPr="00764C76">
        <w:rPr>
          <w:rFonts w:ascii="Times New Roman" w:hAnsi="Times New Roman" w:cs="Times New Roman"/>
        </w:rPr>
        <w:t>B</w:t>
      </w:r>
      <w:r w:rsidR="00C95586" w:rsidRPr="00764C76">
        <w:rPr>
          <w:rFonts w:ascii="Times New Roman" w:hAnsi="Times New Roman" w:cs="Times New Roman"/>
        </w:rPr>
        <w:t>2</w:t>
      </w:r>
      <w:r w:rsidR="00E37ABE" w:rsidRPr="00764C76">
        <w:rPr>
          <w:rFonts w:ascii="Times New Roman" w:hAnsi="Times New Roman" w:cs="Times New Roman"/>
        </w:rPr>
        <w:t xml:space="preserve">C) Предприятие </w:t>
      </w:r>
      <w:r w:rsidR="00394D0A" w:rsidRPr="00764C76">
        <w:rPr>
          <w:rFonts w:ascii="Times New Roman" w:hAnsi="Times New Roman" w:cs="Times New Roman"/>
        </w:rPr>
        <w:t xml:space="preserve">представляет Банку по </w:t>
      </w:r>
      <w:r w:rsidR="00BC1672" w:rsidRPr="00764C76">
        <w:rPr>
          <w:rFonts w:ascii="Times New Roman" w:hAnsi="Times New Roman" w:cs="Times New Roman"/>
        </w:rPr>
        <w:t>реквизит</w:t>
      </w:r>
      <w:r w:rsidR="00394D0A" w:rsidRPr="00764C76">
        <w:rPr>
          <w:rFonts w:ascii="Times New Roman" w:hAnsi="Times New Roman" w:cs="Times New Roman"/>
        </w:rPr>
        <w:t>ам</w:t>
      </w:r>
      <w:r w:rsidR="00BC1672" w:rsidRPr="00764C76">
        <w:rPr>
          <w:rFonts w:ascii="Times New Roman" w:hAnsi="Times New Roman" w:cs="Times New Roman"/>
        </w:rPr>
        <w:t xml:space="preserve"> </w:t>
      </w:r>
      <w:r w:rsidR="000C3E70">
        <w:rPr>
          <w:rFonts w:ascii="Times New Roman" w:hAnsi="Times New Roman" w:cs="Times New Roman"/>
        </w:rPr>
        <w:t>Плательщика</w:t>
      </w:r>
      <w:r w:rsidR="000C3E70" w:rsidRPr="00764C76">
        <w:rPr>
          <w:rFonts w:ascii="Times New Roman" w:hAnsi="Times New Roman" w:cs="Times New Roman"/>
        </w:rPr>
        <w:t xml:space="preserve"> </w:t>
      </w:r>
      <w:r w:rsidR="00BC1672" w:rsidRPr="00764C76">
        <w:rPr>
          <w:rFonts w:ascii="Times New Roman" w:hAnsi="Times New Roman" w:cs="Times New Roman"/>
        </w:rPr>
        <w:t>согласно первоначально</w:t>
      </w:r>
      <w:r w:rsidR="00563B45" w:rsidRPr="00764C76">
        <w:rPr>
          <w:rFonts w:ascii="Times New Roman" w:hAnsi="Times New Roman" w:cs="Times New Roman"/>
        </w:rPr>
        <w:t>му</w:t>
      </w:r>
      <w:r w:rsidR="00BC1672" w:rsidRPr="00764C76">
        <w:rPr>
          <w:rFonts w:ascii="Times New Roman" w:hAnsi="Times New Roman" w:cs="Times New Roman"/>
        </w:rPr>
        <w:t xml:space="preserve"> Перевод</w:t>
      </w:r>
      <w:r w:rsidR="00563B45" w:rsidRPr="00764C76">
        <w:rPr>
          <w:rFonts w:ascii="Times New Roman" w:hAnsi="Times New Roman" w:cs="Times New Roman"/>
        </w:rPr>
        <w:t>у</w:t>
      </w:r>
      <w:r w:rsidR="00BC1672" w:rsidRPr="00764C76">
        <w:rPr>
          <w:rFonts w:ascii="Times New Roman" w:hAnsi="Times New Roman" w:cs="Times New Roman"/>
        </w:rPr>
        <w:t xml:space="preserve"> B2C</w:t>
      </w:r>
      <w:r w:rsidR="00E37ABE" w:rsidRPr="00764C76">
        <w:rPr>
          <w:rFonts w:ascii="Times New Roman" w:hAnsi="Times New Roman" w:cs="Times New Roman"/>
        </w:rPr>
        <w:t xml:space="preserve">. </w:t>
      </w:r>
    </w:p>
    <w:p w14:paraId="3C5EF1C9" w14:textId="185A21BA" w:rsidR="006801A2" w:rsidRPr="003B02DC" w:rsidRDefault="00F32361"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 xml:space="preserve">Внесение изменений и дополнений в Договор и Тарифы </w:t>
      </w:r>
      <w:r w:rsidR="00A76F45" w:rsidRPr="00273711">
        <w:rPr>
          <w:rFonts w:ascii="Times New Roman" w:hAnsi="Times New Roman" w:cs="Times New Roman"/>
        </w:rPr>
        <w:t>Банка</w:t>
      </w:r>
      <w:r w:rsidR="004A18EE" w:rsidRPr="00273711">
        <w:rPr>
          <w:rFonts w:ascii="Times New Roman" w:hAnsi="Times New Roman" w:cs="Times New Roman"/>
        </w:rPr>
        <w:t xml:space="preserve"> </w:t>
      </w:r>
      <w:r w:rsidRPr="00273711">
        <w:rPr>
          <w:rFonts w:ascii="Times New Roman" w:hAnsi="Times New Roman" w:cs="Times New Roman"/>
        </w:rPr>
        <w:t xml:space="preserve">осуществляется Банком с обязательным уведомлением Предприятия за </w:t>
      </w:r>
      <w:r w:rsidR="00315520">
        <w:rPr>
          <w:rFonts w:ascii="Times New Roman" w:hAnsi="Times New Roman" w:cs="Times New Roman"/>
        </w:rPr>
        <w:t>5</w:t>
      </w:r>
      <w:r w:rsidR="00315520" w:rsidRPr="00273711">
        <w:rPr>
          <w:rFonts w:ascii="Times New Roman" w:hAnsi="Times New Roman" w:cs="Times New Roman"/>
        </w:rPr>
        <w:t xml:space="preserve"> </w:t>
      </w:r>
      <w:r w:rsidR="004A18EE" w:rsidRPr="00273711">
        <w:rPr>
          <w:rFonts w:ascii="Times New Roman" w:hAnsi="Times New Roman" w:cs="Times New Roman"/>
        </w:rPr>
        <w:t>(</w:t>
      </w:r>
      <w:r w:rsidR="00315520">
        <w:rPr>
          <w:rFonts w:ascii="Times New Roman" w:hAnsi="Times New Roman" w:cs="Times New Roman"/>
        </w:rPr>
        <w:t>пять</w:t>
      </w:r>
      <w:r w:rsidR="004A18EE" w:rsidRPr="00273711">
        <w:rPr>
          <w:rFonts w:ascii="Times New Roman" w:hAnsi="Times New Roman" w:cs="Times New Roman"/>
        </w:rPr>
        <w:t xml:space="preserve">) </w:t>
      </w:r>
      <w:r w:rsidR="0058370B" w:rsidRPr="00764C76">
        <w:rPr>
          <w:rFonts w:ascii="Times New Roman" w:hAnsi="Times New Roman" w:cs="Times New Roman"/>
        </w:rPr>
        <w:t xml:space="preserve">рабочих </w:t>
      </w:r>
      <w:r w:rsidRPr="00764C76">
        <w:rPr>
          <w:rFonts w:ascii="Times New Roman" w:hAnsi="Times New Roman" w:cs="Times New Roman"/>
        </w:rPr>
        <w:t xml:space="preserve">дней </w:t>
      </w:r>
      <w:r w:rsidRPr="00273711">
        <w:rPr>
          <w:rFonts w:ascii="Times New Roman" w:hAnsi="Times New Roman" w:cs="Times New Roman"/>
        </w:rPr>
        <w:t xml:space="preserve">до даты вступления в силу такого изменения путем размещения информации на </w:t>
      </w:r>
      <w:r w:rsidR="004A18EE" w:rsidRPr="00273711">
        <w:rPr>
          <w:rFonts w:ascii="Times New Roman" w:hAnsi="Times New Roman" w:cs="Times New Roman"/>
        </w:rPr>
        <w:t xml:space="preserve">стендах в офисах Банка и/или на </w:t>
      </w:r>
      <w:r w:rsidR="006125C1">
        <w:rPr>
          <w:rFonts w:ascii="Times New Roman" w:hAnsi="Times New Roman" w:cs="Times New Roman"/>
        </w:rPr>
        <w:t>С</w:t>
      </w:r>
      <w:r w:rsidR="004A18EE" w:rsidRPr="003B02DC">
        <w:rPr>
          <w:rFonts w:ascii="Times New Roman" w:hAnsi="Times New Roman" w:cs="Times New Roman"/>
        </w:rPr>
        <w:t>айте Банка</w:t>
      </w:r>
      <w:r w:rsidR="00315520">
        <w:rPr>
          <w:rFonts w:ascii="Times New Roman" w:hAnsi="Times New Roman" w:cs="Times New Roman"/>
        </w:rPr>
        <w:t xml:space="preserve"> </w:t>
      </w:r>
      <w:hyperlink r:id="rId8" w:history="1">
        <w:r w:rsidR="00315520" w:rsidRPr="00315520">
          <w:rPr>
            <w:rStyle w:val="a4"/>
            <w:rFonts w:ascii="Times New Roman" w:hAnsi="Times New Roman" w:cs="Times New Roman"/>
          </w:rPr>
          <w:t>www.ndb24.ru</w:t>
        </w:r>
      </w:hyperlink>
      <w:r w:rsidR="006125C1">
        <w:rPr>
          <w:rFonts w:ascii="Times New Roman" w:hAnsi="Times New Roman" w:cs="Times New Roman"/>
        </w:rPr>
        <w:t>.</w:t>
      </w:r>
      <w:r w:rsidRPr="003B02DC">
        <w:rPr>
          <w:rFonts w:ascii="Times New Roman" w:hAnsi="Times New Roman" w:cs="Times New Roman"/>
        </w:rPr>
        <w:t xml:space="preserve"> </w:t>
      </w:r>
      <w:r w:rsidR="006125C1">
        <w:rPr>
          <w:rFonts w:ascii="Times New Roman" w:hAnsi="Times New Roman" w:cs="Times New Roman"/>
        </w:rPr>
        <w:t>З</w:t>
      </w:r>
      <w:r w:rsidRPr="003B02DC">
        <w:rPr>
          <w:rFonts w:ascii="Times New Roman" w:hAnsi="Times New Roman" w:cs="Times New Roman"/>
        </w:rPr>
        <w:t xml:space="preserve">аключение дополнительного соглашения к Договору между Сторонами в этом случае не требуется. </w:t>
      </w:r>
    </w:p>
    <w:p w14:paraId="4C64903C" w14:textId="192DD6F9" w:rsidR="00CD0808" w:rsidRPr="00273711" w:rsidRDefault="00A92E38" w:rsidP="00CD0808">
      <w:pPr>
        <w:pStyle w:val="a3"/>
        <w:ind w:left="426"/>
        <w:jc w:val="both"/>
        <w:rPr>
          <w:rFonts w:ascii="Times New Roman" w:hAnsi="Times New Roman" w:cs="Times New Roman"/>
        </w:rPr>
      </w:pPr>
      <w:r w:rsidRPr="003B02DC">
        <w:rPr>
          <w:rFonts w:ascii="Times New Roman" w:hAnsi="Times New Roman" w:cs="Times New Roman"/>
        </w:rPr>
        <w:t xml:space="preserve">Пользование услугой </w:t>
      </w:r>
      <w:r w:rsidRPr="00764C76">
        <w:rPr>
          <w:rFonts w:ascii="Times New Roman" w:hAnsi="Times New Roman" w:cs="Times New Roman"/>
        </w:rPr>
        <w:t>«QR-</w:t>
      </w:r>
      <w:r w:rsidR="00394D0A" w:rsidRPr="00764C76">
        <w:rPr>
          <w:rFonts w:ascii="Times New Roman" w:hAnsi="Times New Roman" w:cs="Times New Roman"/>
        </w:rPr>
        <w:t>код</w:t>
      </w:r>
      <w:r w:rsidRPr="00764C76">
        <w:rPr>
          <w:rFonts w:ascii="Times New Roman" w:hAnsi="Times New Roman" w:cs="Times New Roman"/>
        </w:rPr>
        <w:t xml:space="preserve">» </w:t>
      </w:r>
      <w:r w:rsidR="00CD0808" w:rsidRPr="00273711">
        <w:rPr>
          <w:rFonts w:ascii="Times New Roman" w:hAnsi="Times New Roman" w:cs="Times New Roman"/>
          <w:lang w:eastAsia="ru-RU"/>
        </w:rPr>
        <w:t xml:space="preserve">после </w:t>
      </w:r>
      <w:r w:rsidRPr="00273711">
        <w:rPr>
          <w:rFonts w:ascii="Times New Roman" w:hAnsi="Times New Roman" w:cs="Times New Roman"/>
          <w:lang w:eastAsia="ru-RU"/>
        </w:rPr>
        <w:t>в</w:t>
      </w:r>
      <w:r w:rsidRPr="00273711">
        <w:rPr>
          <w:rFonts w:ascii="Times New Roman" w:hAnsi="Times New Roman" w:cs="Times New Roman"/>
        </w:rPr>
        <w:t xml:space="preserve">несения изменений и/или дополнений в Договор </w:t>
      </w:r>
      <w:r w:rsidR="00CD0808" w:rsidRPr="00273711">
        <w:rPr>
          <w:rFonts w:ascii="Times New Roman" w:hAnsi="Times New Roman" w:cs="Times New Roman"/>
          <w:lang w:eastAsia="ru-RU"/>
        </w:rPr>
        <w:t xml:space="preserve">и/или </w:t>
      </w:r>
      <w:r w:rsidR="00EE6C99" w:rsidRPr="00273711">
        <w:rPr>
          <w:rFonts w:ascii="Times New Roman" w:hAnsi="Times New Roman" w:cs="Times New Roman"/>
          <w:lang w:eastAsia="ru-RU"/>
        </w:rPr>
        <w:t xml:space="preserve">Тарифы </w:t>
      </w:r>
      <w:r w:rsidR="00CD0808" w:rsidRPr="00273711">
        <w:rPr>
          <w:rFonts w:ascii="Times New Roman" w:hAnsi="Times New Roman" w:cs="Times New Roman"/>
          <w:lang w:eastAsia="ru-RU"/>
        </w:rPr>
        <w:t xml:space="preserve">является согласием </w:t>
      </w:r>
      <w:r w:rsidR="00920962" w:rsidRPr="00273711">
        <w:rPr>
          <w:rFonts w:ascii="Times New Roman" w:hAnsi="Times New Roman" w:cs="Times New Roman"/>
          <w:lang w:eastAsia="ru-RU"/>
        </w:rPr>
        <w:t xml:space="preserve">Предприятия </w:t>
      </w:r>
      <w:r w:rsidR="00CD0808" w:rsidRPr="00273711">
        <w:rPr>
          <w:rFonts w:ascii="Times New Roman" w:hAnsi="Times New Roman" w:cs="Times New Roman"/>
          <w:lang w:eastAsia="ru-RU"/>
        </w:rPr>
        <w:t xml:space="preserve">на их применение. Моментом ознакомления </w:t>
      </w:r>
      <w:r w:rsidR="00920962" w:rsidRPr="00273711">
        <w:rPr>
          <w:rFonts w:ascii="Times New Roman" w:hAnsi="Times New Roman" w:cs="Times New Roman"/>
          <w:lang w:eastAsia="ru-RU"/>
        </w:rPr>
        <w:t xml:space="preserve">Предприятия </w:t>
      </w:r>
      <w:r w:rsidR="00CD0808" w:rsidRPr="00273711">
        <w:rPr>
          <w:rFonts w:ascii="Times New Roman" w:hAnsi="Times New Roman" w:cs="Times New Roman"/>
          <w:lang w:eastAsia="ru-RU"/>
        </w:rPr>
        <w:t xml:space="preserve">с информацией об изменении Правил и/или Тарифов считается момент, с которого информация доступна </w:t>
      </w:r>
      <w:r w:rsidR="00CD0808" w:rsidRPr="00273711">
        <w:rPr>
          <w:rFonts w:ascii="Times New Roman" w:hAnsi="Times New Roman" w:cs="Times New Roman"/>
          <w:lang w:eastAsia="ru-RU"/>
        </w:rPr>
        <w:lastRenderedPageBreak/>
        <w:t xml:space="preserve">для </w:t>
      </w:r>
      <w:r w:rsidR="00920962" w:rsidRPr="00273711">
        <w:rPr>
          <w:rFonts w:ascii="Times New Roman" w:hAnsi="Times New Roman" w:cs="Times New Roman"/>
          <w:lang w:eastAsia="ru-RU"/>
        </w:rPr>
        <w:t>Предприятия</w:t>
      </w:r>
      <w:r w:rsidR="00CD0808" w:rsidRPr="00273711">
        <w:rPr>
          <w:rFonts w:ascii="Times New Roman" w:hAnsi="Times New Roman" w:cs="Times New Roman"/>
          <w:lang w:eastAsia="ru-RU"/>
        </w:rPr>
        <w:t xml:space="preserve">. Банк не несет ответственность, если размещенная информация не была получена, и/или не была изучена, и/или неправильно понята </w:t>
      </w:r>
      <w:r w:rsidR="00920962" w:rsidRPr="00273711">
        <w:rPr>
          <w:rFonts w:ascii="Times New Roman" w:hAnsi="Times New Roman" w:cs="Times New Roman"/>
          <w:lang w:eastAsia="ru-RU"/>
        </w:rPr>
        <w:t>Предприятием</w:t>
      </w:r>
      <w:r w:rsidR="00CD0808" w:rsidRPr="00273711">
        <w:rPr>
          <w:rFonts w:ascii="Times New Roman" w:hAnsi="Times New Roman" w:cs="Times New Roman"/>
          <w:lang w:eastAsia="ru-RU"/>
        </w:rPr>
        <w:t>.</w:t>
      </w:r>
    </w:p>
    <w:p w14:paraId="46F568DD" w14:textId="3273ED04" w:rsidR="00F32361" w:rsidRPr="00273711" w:rsidRDefault="00F32361"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Размер</w:t>
      </w:r>
      <w:r w:rsidR="004A18EE" w:rsidRPr="00273711">
        <w:rPr>
          <w:rFonts w:ascii="Times New Roman" w:hAnsi="Times New Roman" w:cs="Times New Roman"/>
        </w:rPr>
        <w:t>,</w:t>
      </w:r>
      <w:r w:rsidRPr="00273711">
        <w:rPr>
          <w:rFonts w:ascii="Times New Roman" w:hAnsi="Times New Roman" w:cs="Times New Roman"/>
        </w:rPr>
        <w:t xml:space="preserve"> </w:t>
      </w:r>
      <w:r w:rsidR="004A18EE" w:rsidRPr="00273711">
        <w:rPr>
          <w:rFonts w:ascii="Times New Roman" w:hAnsi="Times New Roman" w:cs="Times New Roman"/>
        </w:rPr>
        <w:t xml:space="preserve">порядок и форма взимания </w:t>
      </w:r>
      <w:r w:rsidRPr="00273711">
        <w:rPr>
          <w:rFonts w:ascii="Times New Roman" w:hAnsi="Times New Roman" w:cs="Times New Roman"/>
        </w:rPr>
        <w:t>Комиссии установлены</w:t>
      </w:r>
      <w:r w:rsidR="00A76F45" w:rsidRPr="00273711">
        <w:rPr>
          <w:rFonts w:ascii="Times New Roman" w:hAnsi="Times New Roman" w:cs="Times New Roman"/>
        </w:rPr>
        <w:t xml:space="preserve"> Тарифами Банка</w:t>
      </w:r>
      <w:r w:rsidRPr="00273711">
        <w:rPr>
          <w:rFonts w:ascii="Times New Roman" w:hAnsi="Times New Roman" w:cs="Times New Roman"/>
        </w:rPr>
        <w:t>.</w:t>
      </w:r>
      <w:r w:rsidR="00C76C85" w:rsidRPr="00273711">
        <w:rPr>
          <w:rFonts w:ascii="Times New Roman" w:hAnsi="Times New Roman" w:cs="Times New Roman"/>
        </w:rPr>
        <w:t xml:space="preserve"> Размер </w:t>
      </w:r>
      <w:r w:rsidR="006125C1">
        <w:rPr>
          <w:rFonts w:ascii="Times New Roman" w:hAnsi="Times New Roman" w:cs="Times New Roman"/>
        </w:rPr>
        <w:t>К</w:t>
      </w:r>
      <w:r w:rsidR="00C76C85" w:rsidRPr="003B02DC">
        <w:rPr>
          <w:rFonts w:ascii="Times New Roman" w:hAnsi="Times New Roman" w:cs="Times New Roman"/>
        </w:rPr>
        <w:t xml:space="preserve">омиссии определяется также в зависимости от МСС-кода в соответствии со </w:t>
      </w:r>
      <w:r w:rsidR="00C76C85" w:rsidRPr="003B02DC">
        <w:rPr>
          <w:rFonts w:ascii="Times New Roman" w:hAnsi="Times New Roman" w:cs="Times New Roman"/>
          <w:sz w:val="18"/>
          <w:szCs w:val="18"/>
        </w:rPr>
        <w:t>«</w:t>
      </w:r>
      <w:r w:rsidR="00C76C85" w:rsidRPr="003B02DC">
        <w:rPr>
          <w:rFonts w:ascii="Times New Roman" w:hAnsi="Times New Roman" w:cs="Times New Roman"/>
        </w:rPr>
        <w:t>Стандартом ОПКЦ СБП. Коды классификации» (</w:t>
      </w:r>
      <w:hyperlink r:id="rId9" w:history="1">
        <w:r w:rsidR="00C76C85" w:rsidRPr="00273711">
          <w:rPr>
            <w:rStyle w:val="a4"/>
            <w:rFonts w:ascii="Times New Roman" w:hAnsi="Times New Roman" w:cs="Times New Roman"/>
            <w:color w:val="auto"/>
          </w:rPr>
          <w:t>https://sbp.nspk.ru/banks/</w:t>
        </w:r>
      </w:hyperlink>
      <w:r w:rsidR="00C76C85" w:rsidRPr="00273711">
        <w:rPr>
          <w:rFonts w:ascii="Times New Roman" w:hAnsi="Times New Roman" w:cs="Times New Roman"/>
        </w:rPr>
        <w:t xml:space="preserve"> ).</w:t>
      </w:r>
    </w:p>
    <w:p w14:paraId="0B23060E" w14:textId="77777777" w:rsidR="00235463" w:rsidRPr="00273711" w:rsidRDefault="008E0A5F" w:rsidP="001C6772">
      <w:pPr>
        <w:pStyle w:val="a3"/>
        <w:numPr>
          <w:ilvl w:val="1"/>
          <w:numId w:val="1"/>
        </w:numPr>
        <w:ind w:left="426" w:hanging="426"/>
        <w:jc w:val="both"/>
        <w:rPr>
          <w:rFonts w:ascii="Times New Roman" w:hAnsi="Times New Roman" w:cs="Times New Roman"/>
        </w:rPr>
      </w:pPr>
      <w:r w:rsidRPr="00273711">
        <w:rPr>
          <w:rFonts w:ascii="Times New Roman" w:hAnsi="Times New Roman" w:cs="Times New Roman"/>
        </w:rPr>
        <w:t xml:space="preserve">Факт подключения АПК Предприятия к АПК и готовности к эксплуатации, а также </w:t>
      </w:r>
      <w:r w:rsidR="009C07D7" w:rsidRPr="00273711">
        <w:rPr>
          <w:rFonts w:ascii="Times New Roman" w:hAnsi="Times New Roman" w:cs="Times New Roman"/>
        </w:rPr>
        <w:t xml:space="preserve">к </w:t>
      </w:r>
      <w:r w:rsidRPr="00273711">
        <w:rPr>
          <w:rFonts w:ascii="Times New Roman" w:hAnsi="Times New Roman" w:cs="Times New Roman"/>
        </w:rPr>
        <w:t>оказани</w:t>
      </w:r>
      <w:r w:rsidR="009C07D7" w:rsidRPr="00273711">
        <w:rPr>
          <w:rFonts w:ascii="Times New Roman" w:hAnsi="Times New Roman" w:cs="Times New Roman"/>
        </w:rPr>
        <w:t>ю</w:t>
      </w:r>
      <w:r w:rsidRPr="00273711">
        <w:rPr>
          <w:rFonts w:ascii="Times New Roman" w:hAnsi="Times New Roman" w:cs="Times New Roman"/>
        </w:rPr>
        <w:t xml:space="preserve"> услуг в рамках настоящего Договора подтверждается подписанием </w:t>
      </w:r>
      <w:r w:rsidR="007F7F18" w:rsidRPr="00273711">
        <w:rPr>
          <w:rFonts w:ascii="Times New Roman" w:hAnsi="Times New Roman" w:cs="Times New Roman"/>
        </w:rPr>
        <w:t xml:space="preserve">Заявления. </w:t>
      </w:r>
    </w:p>
    <w:p w14:paraId="7D82ED84" w14:textId="77777777" w:rsidR="00F32361" w:rsidRPr="00273711" w:rsidRDefault="00F32361" w:rsidP="00231BC9">
      <w:pPr>
        <w:pStyle w:val="a3"/>
        <w:jc w:val="both"/>
        <w:rPr>
          <w:rFonts w:ascii="Times New Roman" w:hAnsi="Times New Roman" w:cs="Times New Roman"/>
        </w:rPr>
      </w:pPr>
    </w:p>
    <w:p w14:paraId="22DEEE7F" w14:textId="7AF9C33D" w:rsidR="001974C4" w:rsidRPr="00273711" w:rsidRDefault="00F32361" w:rsidP="001C6772">
      <w:pPr>
        <w:pStyle w:val="a3"/>
        <w:numPr>
          <w:ilvl w:val="0"/>
          <w:numId w:val="1"/>
        </w:numPr>
        <w:ind w:left="0" w:firstLine="0"/>
        <w:jc w:val="center"/>
        <w:rPr>
          <w:rFonts w:ascii="Times New Roman" w:hAnsi="Times New Roman" w:cs="Times New Roman"/>
          <w:b/>
        </w:rPr>
      </w:pPr>
      <w:r w:rsidRPr="00273711">
        <w:rPr>
          <w:rFonts w:ascii="Times New Roman" w:hAnsi="Times New Roman" w:cs="Times New Roman"/>
          <w:b/>
        </w:rPr>
        <w:t>ПРАВА И ОБЯЗАННОСТИ БАНКА</w:t>
      </w:r>
    </w:p>
    <w:p w14:paraId="5D703642" w14:textId="4620F1AA" w:rsidR="001974C4" w:rsidRPr="00273711" w:rsidRDefault="00F32361" w:rsidP="001C6772">
      <w:pPr>
        <w:pStyle w:val="a3"/>
        <w:numPr>
          <w:ilvl w:val="1"/>
          <w:numId w:val="1"/>
        </w:numPr>
        <w:ind w:left="426" w:hanging="426"/>
        <w:jc w:val="both"/>
        <w:rPr>
          <w:rFonts w:ascii="Times New Roman" w:hAnsi="Times New Roman" w:cs="Times New Roman"/>
          <w:b/>
        </w:rPr>
      </w:pPr>
      <w:r w:rsidRPr="00273711">
        <w:rPr>
          <w:rFonts w:ascii="Times New Roman" w:hAnsi="Times New Roman" w:cs="Times New Roman"/>
          <w:b/>
        </w:rPr>
        <w:t xml:space="preserve">Банк имеет право: </w:t>
      </w:r>
    </w:p>
    <w:p w14:paraId="0FAADEDE" w14:textId="74E0ECE2" w:rsidR="00F96847" w:rsidRPr="00635DAE" w:rsidRDefault="00F32361" w:rsidP="00C150CE">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Приостанавливать Переводы C2B в адрес </w:t>
      </w:r>
      <w:r w:rsidR="00A61DC7" w:rsidRPr="00273711">
        <w:rPr>
          <w:rFonts w:ascii="Times New Roman" w:hAnsi="Times New Roman" w:cs="Times New Roman"/>
        </w:rPr>
        <w:t xml:space="preserve">Предприятия </w:t>
      </w:r>
      <w:r w:rsidRPr="00273711">
        <w:rPr>
          <w:rFonts w:ascii="Times New Roman" w:hAnsi="Times New Roman" w:cs="Times New Roman"/>
        </w:rPr>
        <w:t xml:space="preserve">при выявлении признаков совершения операций без согласия </w:t>
      </w:r>
      <w:r w:rsidR="00F3501C">
        <w:rPr>
          <w:rFonts w:ascii="Times New Roman" w:hAnsi="Times New Roman" w:cs="Times New Roman"/>
        </w:rPr>
        <w:t>Плательщика</w:t>
      </w:r>
      <w:r w:rsidRPr="00635DAE">
        <w:rPr>
          <w:rFonts w:ascii="Times New Roman" w:hAnsi="Times New Roman" w:cs="Times New Roman"/>
        </w:rPr>
        <w:t xml:space="preserve">, в том числе при поступлении в Банк от ОПКЦ СБП уведомления о </w:t>
      </w:r>
      <w:r w:rsidR="00E23E32" w:rsidRPr="00635DAE">
        <w:rPr>
          <w:rFonts w:ascii="Times New Roman" w:hAnsi="Times New Roman" w:cs="Times New Roman"/>
        </w:rPr>
        <w:t>П</w:t>
      </w:r>
      <w:r w:rsidRPr="00635DAE">
        <w:rPr>
          <w:rFonts w:ascii="Times New Roman" w:hAnsi="Times New Roman" w:cs="Times New Roman"/>
        </w:rPr>
        <w:t xml:space="preserve">одозрительных (мошеннических) операциях Переводов С2B. </w:t>
      </w:r>
    </w:p>
    <w:p w14:paraId="5D03483D" w14:textId="070D8E50" w:rsidR="00F32361" w:rsidRPr="00635DAE" w:rsidRDefault="00F32361" w:rsidP="00635DAE">
      <w:pPr>
        <w:pStyle w:val="a3"/>
        <w:numPr>
          <w:ilvl w:val="2"/>
          <w:numId w:val="1"/>
        </w:numPr>
        <w:ind w:left="426" w:hanging="426"/>
        <w:jc w:val="both"/>
        <w:rPr>
          <w:rFonts w:ascii="Times New Roman" w:hAnsi="Times New Roman" w:cs="Times New Roman"/>
        </w:rPr>
      </w:pPr>
      <w:r w:rsidRPr="00635DAE">
        <w:rPr>
          <w:rFonts w:ascii="Times New Roman" w:hAnsi="Times New Roman" w:cs="Times New Roman"/>
        </w:rPr>
        <w:t xml:space="preserve">Вносить изменения и дополнения в Договор и Тарифы в порядке и сроки, указанные в п. </w:t>
      </w:r>
      <w:r w:rsidR="00920962" w:rsidRPr="00635DAE">
        <w:rPr>
          <w:rFonts w:ascii="Times New Roman" w:hAnsi="Times New Roman" w:cs="Times New Roman"/>
        </w:rPr>
        <w:t xml:space="preserve">3.11 </w:t>
      </w:r>
      <w:r w:rsidRPr="00635DAE">
        <w:rPr>
          <w:rFonts w:ascii="Times New Roman" w:hAnsi="Times New Roman" w:cs="Times New Roman"/>
        </w:rPr>
        <w:t>Договора.</w:t>
      </w:r>
    </w:p>
    <w:p w14:paraId="61F723C0" w14:textId="4AB626E1" w:rsidR="008962B5" w:rsidRPr="00635DAE" w:rsidRDefault="008962B5" w:rsidP="00635DAE">
      <w:pPr>
        <w:pStyle w:val="a3"/>
        <w:numPr>
          <w:ilvl w:val="2"/>
          <w:numId w:val="1"/>
        </w:numPr>
        <w:ind w:left="426" w:hanging="426"/>
        <w:jc w:val="both"/>
        <w:rPr>
          <w:rFonts w:ascii="Times New Roman" w:hAnsi="Times New Roman" w:cs="Times New Roman"/>
        </w:rPr>
      </w:pPr>
      <w:r w:rsidRPr="00635DAE">
        <w:rPr>
          <w:rFonts w:ascii="Times New Roman" w:hAnsi="Times New Roman" w:cs="Times New Roman"/>
        </w:rPr>
        <w:t xml:space="preserve">Привлекать технологических партнеров для обеспечения информационного и программного взаимодействия в процессе осуществления переводов С2В. </w:t>
      </w:r>
    </w:p>
    <w:p w14:paraId="6123638D" w14:textId="782BE141" w:rsidR="00E23E32" w:rsidRPr="00635DAE" w:rsidRDefault="00BD4A20" w:rsidP="00635DAE">
      <w:pPr>
        <w:pStyle w:val="a3"/>
        <w:numPr>
          <w:ilvl w:val="2"/>
          <w:numId w:val="1"/>
        </w:numPr>
        <w:ind w:left="426" w:hanging="426"/>
        <w:jc w:val="both"/>
        <w:rPr>
          <w:rFonts w:ascii="Times New Roman" w:hAnsi="Times New Roman" w:cs="Times New Roman"/>
        </w:rPr>
      </w:pPr>
      <w:r w:rsidRPr="00635DAE">
        <w:rPr>
          <w:rFonts w:ascii="Times New Roman" w:hAnsi="Times New Roman" w:cs="Times New Roman"/>
        </w:rPr>
        <w:t>Приостанавливать</w:t>
      </w:r>
      <w:r w:rsidR="00E23E32" w:rsidRPr="00635DAE">
        <w:rPr>
          <w:rFonts w:ascii="Times New Roman" w:hAnsi="Times New Roman" w:cs="Times New Roman"/>
        </w:rPr>
        <w:t xml:space="preserve"> Предприятию доступ к </w:t>
      </w:r>
      <w:r w:rsidR="001908DC" w:rsidRPr="00635DAE">
        <w:rPr>
          <w:rFonts w:ascii="Times New Roman" w:hAnsi="Times New Roman" w:cs="Times New Roman"/>
        </w:rPr>
        <w:t xml:space="preserve">операциям </w:t>
      </w:r>
      <w:r w:rsidR="004F0753" w:rsidRPr="00635DAE">
        <w:rPr>
          <w:rFonts w:ascii="Times New Roman" w:hAnsi="Times New Roman" w:cs="Times New Roman"/>
          <w:lang w:val="en-US"/>
        </w:rPr>
        <w:t>B</w:t>
      </w:r>
      <w:r w:rsidR="004F0753" w:rsidRPr="00635DAE">
        <w:rPr>
          <w:rFonts w:ascii="Times New Roman" w:hAnsi="Times New Roman" w:cs="Times New Roman"/>
        </w:rPr>
        <w:t>2</w:t>
      </w:r>
      <w:r w:rsidR="004F0753" w:rsidRPr="00635DAE">
        <w:rPr>
          <w:rFonts w:ascii="Times New Roman" w:hAnsi="Times New Roman" w:cs="Times New Roman"/>
          <w:lang w:val="en-US"/>
        </w:rPr>
        <w:t>C</w:t>
      </w:r>
      <w:r w:rsidR="00E23E32" w:rsidRPr="00635DAE">
        <w:rPr>
          <w:rFonts w:ascii="Times New Roman" w:hAnsi="Times New Roman" w:cs="Times New Roman"/>
        </w:rPr>
        <w:t xml:space="preserve">, если у Банка отсутствует возможность для списания со Счета (отсутствие или недостаточность средств, арест или приостановление операций по Счету на основании решений налоговых, таможенных, судебных органов) суммы возвращенного перевода (Перевод В2С) и/или </w:t>
      </w:r>
      <w:r w:rsidR="00A46B3F" w:rsidRPr="00635DAE">
        <w:rPr>
          <w:rFonts w:ascii="Times New Roman" w:hAnsi="Times New Roman" w:cs="Times New Roman"/>
        </w:rPr>
        <w:t>К</w:t>
      </w:r>
      <w:r w:rsidR="00E23E32" w:rsidRPr="00635DAE">
        <w:rPr>
          <w:rFonts w:ascii="Times New Roman" w:hAnsi="Times New Roman" w:cs="Times New Roman"/>
        </w:rPr>
        <w:t>омиссии в соответствии с Тарифами.</w:t>
      </w:r>
    </w:p>
    <w:p w14:paraId="17712CA0" w14:textId="77777777" w:rsidR="00C62162" w:rsidRPr="00635DAE" w:rsidRDefault="007C0BFC" w:rsidP="00635DAE">
      <w:pPr>
        <w:pStyle w:val="a3"/>
        <w:numPr>
          <w:ilvl w:val="2"/>
          <w:numId w:val="1"/>
        </w:numPr>
        <w:ind w:left="426" w:hanging="426"/>
        <w:jc w:val="both"/>
        <w:rPr>
          <w:rFonts w:ascii="Times New Roman" w:hAnsi="Times New Roman" w:cs="Times New Roman"/>
        </w:rPr>
      </w:pPr>
      <w:r w:rsidRPr="00635DAE">
        <w:rPr>
          <w:rFonts w:ascii="Times New Roman" w:hAnsi="Times New Roman" w:cs="Times New Roman"/>
        </w:rPr>
        <w:t>Запрашивать у Предприятия документы и информацию, а также иные сведения, необходимые в соответствии с требованиями законо</w:t>
      </w:r>
      <w:r w:rsidR="003F625D" w:rsidRPr="00635DAE">
        <w:rPr>
          <w:rFonts w:ascii="Times New Roman" w:hAnsi="Times New Roman" w:cs="Times New Roman"/>
        </w:rPr>
        <w:t>дательства Российской Федерации</w:t>
      </w:r>
      <w:r w:rsidRPr="00635DAE">
        <w:rPr>
          <w:rFonts w:ascii="Times New Roman" w:hAnsi="Times New Roman" w:cs="Times New Roman"/>
        </w:rPr>
        <w:t>.</w:t>
      </w:r>
    </w:p>
    <w:p w14:paraId="767DD5E1" w14:textId="34C18FB4" w:rsidR="00AF7ACA" w:rsidRPr="00955ECE" w:rsidRDefault="00C62162" w:rsidP="003B02DC">
      <w:pPr>
        <w:pStyle w:val="a3"/>
        <w:numPr>
          <w:ilvl w:val="2"/>
          <w:numId w:val="1"/>
        </w:numPr>
        <w:ind w:left="426" w:hanging="426"/>
        <w:jc w:val="both"/>
        <w:rPr>
          <w:rFonts w:ascii="Times New Roman" w:hAnsi="Times New Roman" w:cs="Times New Roman"/>
        </w:rPr>
      </w:pPr>
      <w:r w:rsidRPr="00632102">
        <w:rPr>
          <w:rFonts w:ascii="Times New Roman" w:hAnsi="Times New Roman" w:cs="Times New Roman"/>
        </w:rPr>
        <w:t>В случае обнаружения использования Предприятием</w:t>
      </w:r>
      <w:r w:rsidR="00C150CE" w:rsidRPr="00632102">
        <w:rPr>
          <w:rFonts w:ascii="Times New Roman" w:hAnsi="Times New Roman" w:cs="Times New Roman"/>
        </w:rPr>
        <w:t xml:space="preserve"> </w:t>
      </w:r>
      <w:r w:rsidRPr="00632102">
        <w:rPr>
          <w:rFonts w:ascii="Times New Roman" w:hAnsi="Times New Roman" w:cs="Times New Roman"/>
        </w:rPr>
        <w:t xml:space="preserve">некорректного МСС-кода, внести изменения в </w:t>
      </w:r>
      <w:r w:rsidRPr="00B27DF8">
        <w:rPr>
          <w:rFonts w:ascii="Times New Roman" w:hAnsi="Times New Roman" w:cs="Times New Roman"/>
        </w:rPr>
        <w:t>параметры</w:t>
      </w:r>
      <w:r w:rsidRPr="00632102">
        <w:rPr>
          <w:rFonts w:ascii="Times New Roman" w:hAnsi="Times New Roman" w:cs="Times New Roman"/>
        </w:rPr>
        <w:t xml:space="preserve"> регистрации </w:t>
      </w:r>
      <w:r w:rsidR="00C150CE" w:rsidRPr="00632102">
        <w:rPr>
          <w:rFonts w:ascii="Times New Roman" w:hAnsi="Times New Roman" w:cs="Times New Roman"/>
        </w:rPr>
        <w:t>Предприятия</w:t>
      </w:r>
      <w:r w:rsidRPr="00632102">
        <w:rPr>
          <w:rFonts w:ascii="Times New Roman" w:hAnsi="Times New Roman" w:cs="Times New Roman"/>
        </w:rPr>
        <w:t>, о чем Предприятие уведомляется через систему дистанционного банковского обслуживания</w:t>
      </w:r>
      <w:r w:rsidR="00632102" w:rsidRPr="00572425">
        <w:rPr>
          <w:rFonts w:ascii="Times New Roman" w:hAnsi="Times New Roman" w:cs="Times New Roman"/>
        </w:rPr>
        <w:t>.</w:t>
      </w:r>
    </w:p>
    <w:p w14:paraId="44BF9384" w14:textId="1DBA7494" w:rsidR="001974C4" w:rsidRPr="00B27DF8" w:rsidRDefault="001974C4" w:rsidP="001E1848">
      <w:pPr>
        <w:pStyle w:val="a3"/>
        <w:numPr>
          <w:ilvl w:val="1"/>
          <w:numId w:val="1"/>
        </w:numPr>
        <w:ind w:left="426" w:hanging="426"/>
        <w:jc w:val="both"/>
        <w:rPr>
          <w:rFonts w:ascii="Times New Roman" w:hAnsi="Times New Roman" w:cs="Times New Roman"/>
          <w:b/>
        </w:rPr>
      </w:pPr>
      <w:r w:rsidRPr="00B27DF8">
        <w:rPr>
          <w:rFonts w:ascii="Times New Roman" w:hAnsi="Times New Roman" w:cs="Times New Roman"/>
          <w:b/>
        </w:rPr>
        <w:t xml:space="preserve">Банк обязан: </w:t>
      </w:r>
    </w:p>
    <w:p w14:paraId="0546EF6C" w14:textId="43D90F1F" w:rsidR="00C850DF" w:rsidRPr="003B02DC" w:rsidRDefault="00C850DF" w:rsidP="00707C2F">
      <w:pPr>
        <w:pStyle w:val="a3"/>
        <w:numPr>
          <w:ilvl w:val="2"/>
          <w:numId w:val="1"/>
        </w:numPr>
        <w:ind w:left="426" w:hanging="426"/>
        <w:jc w:val="both"/>
        <w:rPr>
          <w:rFonts w:ascii="Times New Roman" w:hAnsi="Times New Roman" w:cs="Times New Roman"/>
        </w:rPr>
      </w:pPr>
      <w:r w:rsidRPr="003B02DC">
        <w:rPr>
          <w:rFonts w:ascii="Times New Roman" w:hAnsi="Times New Roman" w:cs="Times New Roman"/>
        </w:rPr>
        <w:t xml:space="preserve">Организовать регистрацию Предприятия, его Счета (Счетов) </w:t>
      </w:r>
      <w:bookmarkStart w:id="2" w:name="_Hlk99709740"/>
      <w:r w:rsidRPr="003B02DC">
        <w:rPr>
          <w:rFonts w:ascii="Times New Roman" w:hAnsi="Times New Roman" w:cs="Times New Roman"/>
        </w:rPr>
        <w:t>в ОПКЦ СБП</w:t>
      </w:r>
      <w:bookmarkEnd w:id="2"/>
      <w:r w:rsidR="00235463" w:rsidRPr="003B02DC">
        <w:rPr>
          <w:rFonts w:ascii="Times New Roman" w:hAnsi="Times New Roman" w:cs="Times New Roman"/>
        </w:rPr>
        <w:t>, а также обеспечить Предприятию доступ к АПК, необходимый для проведения Переводов С2B в АПК Предприятия,</w:t>
      </w:r>
      <w:r w:rsidRPr="003B02DC">
        <w:rPr>
          <w:rFonts w:ascii="Times New Roman" w:hAnsi="Times New Roman" w:cs="Times New Roman"/>
        </w:rPr>
        <w:t xml:space="preserve"> на основании предоставленн</w:t>
      </w:r>
      <w:r w:rsidR="00C12CDA" w:rsidRPr="003B02DC">
        <w:rPr>
          <w:rFonts w:ascii="Times New Roman" w:hAnsi="Times New Roman" w:cs="Times New Roman"/>
        </w:rPr>
        <w:t>ого</w:t>
      </w:r>
      <w:r w:rsidRPr="003B02DC">
        <w:rPr>
          <w:rFonts w:ascii="Times New Roman" w:hAnsi="Times New Roman" w:cs="Times New Roman"/>
        </w:rPr>
        <w:t xml:space="preserve"> в Банк </w:t>
      </w:r>
      <w:bookmarkStart w:id="3" w:name="_Hlk99118641"/>
      <w:r w:rsidRPr="003B02DC">
        <w:rPr>
          <w:rFonts w:ascii="Times New Roman" w:hAnsi="Times New Roman" w:cs="Times New Roman"/>
        </w:rPr>
        <w:t>Заявления (Приложение №1 к Договору)</w:t>
      </w:r>
      <w:bookmarkEnd w:id="3"/>
      <w:r w:rsidRPr="003B02DC">
        <w:rPr>
          <w:rFonts w:ascii="Times New Roman" w:hAnsi="Times New Roman" w:cs="Times New Roman"/>
        </w:rPr>
        <w:t>;</w:t>
      </w:r>
    </w:p>
    <w:p w14:paraId="0D5BA59B" w14:textId="14ED7258" w:rsidR="00C850DF" w:rsidRPr="003B02DC" w:rsidRDefault="00C850DF" w:rsidP="00635DAE">
      <w:pPr>
        <w:pStyle w:val="a3"/>
        <w:numPr>
          <w:ilvl w:val="2"/>
          <w:numId w:val="1"/>
        </w:numPr>
        <w:ind w:left="426" w:hanging="426"/>
        <w:jc w:val="both"/>
        <w:rPr>
          <w:rFonts w:ascii="Times New Roman" w:hAnsi="Times New Roman" w:cs="Times New Roman"/>
        </w:rPr>
      </w:pPr>
      <w:r w:rsidRPr="003B02DC">
        <w:rPr>
          <w:rFonts w:ascii="Times New Roman" w:hAnsi="Times New Roman" w:cs="Times New Roman"/>
        </w:rPr>
        <w:t xml:space="preserve">Организовать регистрацию QR-кодов в НСПК; </w:t>
      </w:r>
    </w:p>
    <w:p w14:paraId="14535011" w14:textId="170E750E" w:rsidR="001974C4" w:rsidRPr="00955ECE" w:rsidRDefault="001F1BAE" w:rsidP="00955ECE">
      <w:pPr>
        <w:pStyle w:val="ae"/>
        <w:numPr>
          <w:ilvl w:val="2"/>
          <w:numId w:val="1"/>
        </w:numPr>
        <w:autoSpaceDE w:val="0"/>
        <w:autoSpaceDN w:val="0"/>
        <w:adjustRightInd w:val="0"/>
        <w:spacing w:after="0" w:line="240" w:lineRule="auto"/>
        <w:ind w:left="426" w:hanging="426"/>
        <w:jc w:val="both"/>
        <w:rPr>
          <w:rFonts w:ascii="Times New Roman" w:hAnsi="Times New Roman" w:cs="Times New Roman"/>
        </w:rPr>
      </w:pPr>
      <w:r w:rsidRPr="00955ECE">
        <w:rPr>
          <w:rFonts w:ascii="Times New Roman" w:hAnsi="Times New Roman" w:cs="Times New Roman"/>
        </w:rPr>
        <w:t>З</w:t>
      </w:r>
      <w:r w:rsidR="001974C4" w:rsidRPr="00955ECE">
        <w:rPr>
          <w:rFonts w:ascii="Times New Roman" w:hAnsi="Times New Roman" w:cs="Times New Roman"/>
        </w:rPr>
        <w:t>ачислять</w:t>
      </w:r>
      <w:r w:rsidR="00C040E0" w:rsidRPr="00955ECE">
        <w:rPr>
          <w:rFonts w:ascii="Times New Roman" w:hAnsi="Times New Roman" w:cs="Times New Roman"/>
        </w:rPr>
        <w:t xml:space="preserve"> </w:t>
      </w:r>
      <w:r w:rsidR="001974C4" w:rsidRPr="00955ECE">
        <w:rPr>
          <w:rFonts w:ascii="Times New Roman" w:hAnsi="Times New Roman" w:cs="Times New Roman"/>
        </w:rPr>
        <w:t xml:space="preserve">денежные средства по Переводам С2В на Счет в соответствии с реквизитами, определенными Предприятием при регистрации </w:t>
      </w:r>
      <w:r w:rsidR="00F70372" w:rsidRPr="00955ECE">
        <w:rPr>
          <w:rFonts w:ascii="Times New Roman" w:hAnsi="Times New Roman" w:cs="Times New Roman"/>
        </w:rPr>
        <w:t xml:space="preserve">Предприятия, его Счета (Счетов) и </w:t>
      </w:r>
      <w:r w:rsidR="001974C4" w:rsidRPr="00955ECE">
        <w:rPr>
          <w:rFonts w:ascii="Times New Roman" w:hAnsi="Times New Roman" w:cs="Times New Roman"/>
        </w:rPr>
        <w:t>QR-кода в ОПКЦ СБП</w:t>
      </w:r>
      <w:r w:rsidR="00183FFB" w:rsidRPr="00955ECE">
        <w:rPr>
          <w:rFonts w:ascii="Times New Roman" w:hAnsi="Times New Roman" w:cs="Times New Roman"/>
        </w:rPr>
        <w:t xml:space="preserve">, </w:t>
      </w:r>
      <w:r w:rsidR="003F51A7" w:rsidRPr="00955ECE">
        <w:rPr>
          <w:rFonts w:ascii="Times New Roman" w:hAnsi="Times New Roman" w:cs="Times New Roman"/>
        </w:rPr>
        <w:t>в том числе</w:t>
      </w:r>
      <w:r w:rsidR="00183FFB" w:rsidRPr="00955ECE">
        <w:rPr>
          <w:rFonts w:ascii="Times New Roman" w:hAnsi="Times New Roman" w:cs="Times New Roman"/>
        </w:rPr>
        <w:t xml:space="preserve"> по Платежной ссылке СБП.</w:t>
      </w:r>
    </w:p>
    <w:p w14:paraId="5A416E50" w14:textId="4C5FDC69" w:rsidR="001974C4" w:rsidRPr="00955ECE" w:rsidRDefault="001974C4" w:rsidP="00955ECE">
      <w:pPr>
        <w:pStyle w:val="a3"/>
        <w:numPr>
          <w:ilvl w:val="2"/>
          <w:numId w:val="1"/>
        </w:numPr>
        <w:ind w:left="426" w:hanging="426"/>
        <w:jc w:val="both"/>
        <w:rPr>
          <w:rFonts w:ascii="Times New Roman" w:hAnsi="Times New Roman" w:cs="Times New Roman"/>
        </w:rPr>
      </w:pPr>
      <w:r w:rsidRPr="00955ECE">
        <w:rPr>
          <w:rFonts w:ascii="Times New Roman" w:hAnsi="Times New Roman" w:cs="Times New Roman"/>
        </w:rPr>
        <w:t>Информировать Предприятие о результатах Переводов C2В в режиме времени</w:t>
      </w:r>
      <w:r w:rsidR="001F1BAE" w:rsidRPr="00955ECE">
        <w:rPr>
          <w:rFonts w:ascii="Times New Roman" w:hAnsi="Times New Roman" w:cs="Times New Roman"/>
        </w:rPr>
        <w:t>,</w:t>
      </w:r>
      <w:r w:rsidR="00A92E38" w:rsidRPr="00955ECE">
        <w:rPr>
          <w:rFonts w:ascii="Times New Roman" w:hAnsi="Times New Roman" w:cs="Times New Roman"/>
        </w:rPr>
        <w:t xml:space="preserve"> приближенном к реальному,</w:t>
      </w:r>
      <w:r w:rsidRPr="00955ECE">
        <w:rPr>
          <w:rFonts w:ascii="Times New Roman" w:hAnsi="Times New Roman" w:cs="Times New Roman"/>
        </w:rPr>
        <w:t xml:space="preserve"> посредством технологического взаимодействия АПК с АПК Предприятия. </w:t>
      </w:r>
    </w:p>
    <w:p w14:paraId="530BFA8E" w14:textId="441DEF82" w:rsidR="005E7346" w:rsidRPr="00955ECE" w:rsidRDefault="001974C4" w:rsidP="00955ECE">
      <w:pPr>
        <w:pStyle w:val="ae"/>
        <w:numPr>
          <w:ilvl w:val="2"/>
          <w:numId w:val="1"/>
        </w:numPr>
        <w:tabs>
          <w:tab w:val="left" w:pos="426"/>
        </w:tabs>
        <w:spacing w:after="0" w:line="240" w:lineRule="auto"/>
        <w:ind w:left="426" w:hanging="426"/>
        <w:jc w:val="both"/>
        <w:rPr>
          <w:rFonts w:ascii="Times New Roman" w:hAnsi="Times New Roman" w:cs="Times New Roman"/>
        </w:rPr>
      </w:pPr>
      <w:r w:rsidRPr="00955ECE">
        <w:rPr>
          <w:rFonts w:ascii="Times New Roman" w:hAnsi="Times New Roman" w:cs="Times New Roman"/>
        </w:rPr>
        <w:t xml:space="preserve">Информировать Предприятие о поступлении денежных средств по Переводам C2B </w:t>
      </w:r>
      <w:r w:rsidR="00331ADD" w:rsidRPr="00955ECE">
        <w:rPr>
          <w:rFonts w:ascii="Times New Roman" w:hAnsi="Times New Roman" w:cs="Times New Roman"/>
        </w:rPr>
        <w:t xml:space="preserve">на Счет </w:t>
      </w:r>
      <w:r w:rsidRPr="00955ECE">
        <w:rPr>
          <w:rFonts w:ascii="Times New Roman" w:hAnsi="Times New Roman" w:cs="Times New Roman"/>
        </w:rPr>
        <w:t>путем предоставления выписки по Счету Предприятия</w:t>
      </w:r>
      <w:r w:rsidR="00F70372" w:rsidRPr="00955ECE">
        <w:rPr>
          <w:rFonts w:ascii="Times New Roman" w:hAnsi="Times New Roman" w:cs="Times New Roman"/>
        </w:rPr>
        <w:t>, в порядке, установленном договором банковского счета.</w:t>
      </w:r>
      <w:r w:rsidR="005E7346" w:rsidRPr="00955ECE">
        <w:rPr>
          <w:rFonts w:ascii="Times New Roman" w:hAnsi="Times New Roman" w:cs="Times New Roman"/>
          <w:sz w:val="18"/>
          <w:szCs w:val="18"/>
        </w:rPr>
        <w:t xml:space="preserve"> </w:t>
      </w:r>
      <w:r w:rsidR="005E7346" w:rsidRPr="00955ECE">
        <w:rPr>
          <w:rFonts w:ascii="Times New Roman" w:hAnsi="Times New Roman" w:cs="Times New Roman"/>
        </w:rPr>
        <w:t>Претензии по выписке по Счету принимаются в течение 10 (десяти) рабочих дней со дня получения</w:t>
      </w:r>
      <w:r w:rsidR="004816FF" w:rsidRPr="00955ECE">
        <w:rPr>
          <w:rFonts w:ascii="Times New Roman" w:hAnsi="Times New Roman" w:cs="Times New Roman"/>
        </w:rPr>
        <w:t xml:space="preserve"> Предприятием</w:t>
      </w:r>
      <w:r w:rsidR="005E7346" w:rsidRPr="00955ECE">
        <w:rPr>
          <w:rFonts w:ascii="Times New Roman" w:hAnsi="Times New Roman" w:cs="Times New Roman"/>
        </w:rPr>
        <w:t xml:space="preserve"> выписки по Счету. Если в течение этого срока Предприятие не сообщило Банку о суммах, ошибочно зачисленных/списанных со Счета, о наличии расхождений между реквизитами платежа и информацией, содержащейся в выписке по Счету, последняя считается подтвержденной. </w:t>
      </w:r>
    </w:p>
    <w:p w14:paraId="655A8311" w14:textId="002A33E9" w:rsidR="00C850DF" w:rsidRPr="00955ECE" w:rsidRDefault="00C850DF" w:rsidP="00955ECE">
      <w:pPr>
        <w:pStyle w:val="a3"/>
        <w:numPr>
          <w:ilvl w:val="2"/>
          <w:numId w:val="1"/>
        </w:numPr>
        <w:ind w:left="426" w:hanging="426"/>
        <w:jc w:val="both"/>
        <w:rPr>
          <w:rFonts w:ascii="Times New Roman" w:hAnsi="Times New Roman" w:cs="Times New Roman"/>
        </w:rPr>
      </w:pPr>
      <w:r w:rsidRPr="00955ECE">
        <w:rPr>
          <w:rFonts w:ascii="Times New Roman" w:hAnsi="Times New Roman" w:cs="Times New Roman"/>
        </w:rPr>
        <w:t xml:space="preserve">Производить возврат денежных средств по Переводу </w:t>
      </w:r>
      <w:r w:rsidRPr="00955ECE">
        <w:rPr>
          <w:rFonts w:ascii="Times New Roman" w:hAnsi="Times New Roman" w:cs="Times New Roman"/>
          <w:lang w:val="en-US"/>
        </w:rPr>
        <w:t>B</w:t>
      </w:r>
      <w:r w:rsidRPr="00955ECE">
        <w:rPr>
          <w:rFonts w:ascii="Times New Roman" w:hAnsi="Times New Roman" w:cs="Times New Roman"/>
        </w:rPr>
        <w:t>2</w:t>
      </w:r>
      <w:r w:rsidRPr="00955ECE">
        <w:rPr>
          <w:rFonts w:ascii="Times New Roman" w:hAnsi="Times New Roman" w:cs="Times New Roman"/>
          <w:lang w:val="en-US"/>
        </w:rPr>
        <w:t>C</w:t>
      </w:r>
      <w:r w:rsidRPr="00955ECE">
        <w:rPr>
          <w:rFonts w:ascii="Times New Roman" w:hAnsi="Times New Roman" w:cs="Times New Roman"/>
        </w:rPr>
        <w:t xml:space="preserve"> на счет Покупателя</w:t>
      </w:r>
      <w:r w:rsidR="003D1444" w:rsidRPr="00955ECE">
        <w:rPr>
          <w:rFonts w:ascii="Times New Roman" w:hAnsi="Times New Roman" w:cs="Times New Roman"/>
        </w:rPr>
        <w:t>, при условии наличия денежных средств, достаточных для проведения операции по возврату, на Счете Предприятия</w:t>
      </w:r>
      <w:r w:rsidR="0084129E" w:rsidRPr="00955ECE">
        <w:rPr>
          <w:rFonts w:ascii="Times New Roman" w:hAnsi="Times New Roman" w:cs="Times New Roman"/>
        </w:rPr>
        <w:t>.</w:t>
      </w:r>
    </w:p>
    <w:p w14:paraId="03AD53C4" w14:textId="7816D798" w:rsidR="00317285" w:rsidRPr="00955ECE" w:rsidRDefault="00317285" w:rsidP="00231BC9">
      <w:pPr>
        <w:pStyle w:val="a3"/>
        <w:jc w:val="both"/>
        <w:rPr>
          <w:rFonts w:ascii="Times New Roman" w:hAnsi="Times New Roman" w:cs="Times New Roman"/>
        </w:rPr>
      </w:pPr>
    </w:p>
    <w:p w14:paraId="2B733C01" w14:textId="56B483F3" w:rsidR="00317285" w:rsidRPr="00955ECE" w:rsidRDefault="00317285" w:rsidP="00046845">
      <w:pPr>
        <w:pStyle w:val="a3"/>
        <w:numPr>
          <w:ilvl w:val="0"/>
          <w:numId w:val="1"/>
        </w:numPr>
        <w:ind w:left="0" w:firstLine="0"/>
        <w:jc w:val="center"/>
        <w:rPr>
          <w:rFonts w:ascii="Times New Roman" w:hAnsi="Times New Roman" w:cs="Times New Roman"/>
          <w:b/>
        </w:rPr>
      </w:pPr>
      <w:r w:rsidRPr="00955ECE">
        <w:rPr>
          <w:rFonts w:ascii="Times New Roman" w:hAnsi="Times New Roman" w:cs="Times New Roman"/>
          <w:b/>
        </w:rPr>
        <w:t>ПРАВА И ОБЯЗАННОСТИ ПРЕДПРИЯТИЯ</w:t>
      </w:r>
    </w:p>
    <w:p w14:paraId="7ED1B5DF" w14:textId="6D8AAFBA" w:rsidR="00317285" w:rsidRPr="00955ECE" w:rsidRDefault="00317285" w:rsidP="00665027">
      <w:pPr>
        <w:pStyle w:val="a3"/>
        <w:numPr>
          <w:ilvl w:val="1"/>
          <w:numId w:val="1"/>
        </w:numPr>
        <w:ind w:left="426" w:hanging="426"/>
        <w:jc w:val="both"/>
        <w:rPr>
          <w:rFonts w:ascii="Times New Roman" w:hAnsi="Times New Roman" w:cs="Times New Roman"/>
          <w:b/>
        </w:rPr>
      </w:pPr>
      <w:r w:rsidRPr="00955ECE">
        <w:rPr>
          <w:rFonts w:ascii="Times New Roman" w:hAnsi="Times New Roman" w:cs="Times New Roman"/>
          <w:b/>
        </w:rPr>
        <w:t xml:space="preserve">Предприятие имеет право: </w:t>
      </w:r>
    </w:p>
    <w:p w14:paraId="4E3B1F1A" w14:textId="30AFDB77" w:rsidR="00317285" w:rsidRPr="00955ECE" w:rsidRDefault="00317285" w:rsidP="001B678E">
      <w:pPr>
        <w:pStyle w:val="a3"/>
        <w:numPr>
          <w:ilvl w:val="2"/>
          <w:numId w:val="1"/>
        </w:numPr>
        <w:ind w:left="426" w:hanging="426"/>
        <w:jc w:val="both"/>
        <w:rPr>
          <w:rFonts w:ascii="Times New Roman" w:hAnsi="Times New Roman" w:cs="Times New Roman"/>
        </w:rPr>
      </w:pPr>
      <w:r w:rsidRPr="00955ECE">
        <w:rPr>
          <w:rFonts w:ascii="Times New Roman" w:hAnsi="Times New Roman" w:cs="Times New Roman"/>
        </w:rPr>
        <w:t>Осуществлять регистрацию QR-кодов в ОПКЦ СБП посредством электронного взаимодействия с А</w:t>
      </w:r>
      <w:r w:rsidRPr="003B02DC">
        <w:rPr>
          <w:rFonts w:ascii="Times New Roman" w:hAnsi="Times New Roman" w:cs="Times New Roman"/>
        </w:rPr>
        <w:t>П</w:t>
      </w:r>
      <w:r w:rsidRPr="008C3BD2">
        <w:rPr>
          <w:rFonts w:ascii="Times New Roman" w:hAnsi="Times New Roman" w:cs="Times New Roman"/>
        </w:rPr>
        <w:t>К</w:t>
      </w:r>
      <w:r w:rsidRPr="00572425">
        <w:rPr>
          <w:rFonts w:ascii="Times New Roman" w:hAnsi="Times New Roman" w:cs="Times New Roman"/>
        </w:rPr>
        <w:t>.</w:t>
      </w:r>
      <w:r w:rsidRPr="00955ECE">
        <w:rPr>
          <w:rFonts w:ascii="Times New Roman" w:hAnsi="Times New Roman" w:cs="Times New Roman"/>
        </w:rPr>
        <w:t xml:space="preserve"> </w:t>
      </w:r>
    </w:p>
    <w:p w14:paraId="4D250249" w14:textId="6C16A7C0" w:rsidR="00317285" w:rsidRPr="00955ECE" w:rsidRDefault="00317285" w:rsidP="00955ECE">
      <w:pPr>
        <w:pStyle w:val="a3"/>
        <w:numPr>
          <w:ilvl w:val="2"/>
          <w:numId w:val="1"/>
        </w:numPr>
        <w:ind w:left="426" w:hanging="426"/>
        <w:jc w:val="both"/>
        <w:rPr>
          <w:rFonts w:ascii="Times New Roman" w:hAnsi="Times New Roman" w:cs="Times New Roman"/>
        </w:rPr>
      </w:pPr>
      <w:r w:rsidRPr="00955ECE">
        <w:rPr>
          <w:rFonts w:ascii="Times New Roman" w:hAnsi="Times New Roman" w:cs="Times New Roman"/>
        </w:rPr>
        <w:t>Предъявлять Покупателю для оплаты QR-код</w:t>
      </w:r>
      <w:r w:rsidR="00183FFB" w:rsidRPr="00955ECE">
        <w:rPr>
          <w:rFonts w:ascii="Times New Roman" w:hAnsi="Times New Roman" w:cs="Times New Roman"/>
        </w:rPr>
        <w:t xml:space="preserve">, </w:t>
      </w:r>
      <w:r w:rsidR="003F51A7" w:rsidRPr="00955ECE">
        <w:rPr>
          <w:rFonts w:ascii="Times New Roman" w:hAnsi="Times New Roman" w:cs="Times New Roman"/>
        </w:rPr>
        <w:t>в том числе</w:t>
      </w:r>
      <w:r w:rsidR="00183FFB" w:rsidRPr="00955ECE">
        <w:rPr>
          <w:rFonts w:ascii="Times New Roman" w:hAnsi="Times New Roman" w:cs="Times New Roman"/>
        </w:rPr>
        <w:t xml:space="preserve"> Платежную ссылку СБП</w:t>
      </w:r>
      <w:r w:rsidR="002B72CA" w:rsidRPr="00955ECE">
        <w:rPr>
          <w:rFonts w:ascii="Times New Roman" w:hAnsi="Times New Roman" w:cs="Times New Roman"/>
        </w:rPr>
        <w:t>, любым удобным способом</w:t>
      </w:r>
      <w:r w:rsidRPr="00955ECE">
        <w:rPr>
          <w:rFonts w:ascii="Times New Roman" w:hAnsi="Times New Roman" w:cs="Times New Roman"/>
        </w:rPr>
        <w:t xml:space="preserve">. </w:t>
      </w:r>
    </w:p>
    <w:p w14:paraId="1FD57C32" w14:textId="6BC5E60D"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Обращаться в Банк с целью получения информации в порядке инструктажа и консультационной поддержки по вопросам проведения операций по Переводам С2В</w:t>
      </w:r>
      <w:r w:rsidR="00C6361C" w:rsidRPr="00273711">
        <w:rPr>
          <w:rFonts w:ascii="Times New Roman" w:hAnsi="Times New Roman" w:cs="Times New Roman"/>
        </w:rPr>
        <w:t xml:space="preserve"> и </w:t>
      </w:r>
      <w:r w:rsidR="00C6361C" w:rsidRPr="00273711">
        <w:rPr>
          <w:rFonts w:ascii="Times New Roman" w:hAnsi="Times New Roman" w:cs="Times New Roman"/>
          <w:lang w:val="en-US"/>
        </w:rPr>
        <w:t>B</w:t>
      </w:r>
      <w:r w:rsidR="00C6361C" w:rsidRPr="00273711">
        <w:rPr>
          <w:rFonts w:ascii="Times New Roman" w:hAnsi="Times New Roman" w:cs="Times New Roman"/>
        </w:rPr>
        <w:t>2</w:t>
      </w:r>
      <w:r w:rsidR="00C6361C" w:rsidRPr="00273711">
        <w:rPr>
          <w:rFonts w:ascii="Times New Roman" w:hAnsi="Times New Roman" w:cs="Times New Roman"/>
          <w:lang w:val="en-US"/>
        </w:rPr>
        <w:t>C</w:t>
      </w:r>
      <w:r w:rsidRPr="00273711">
        <w:rPr>
          <w:rFonts w:ascii="Times New Roman" w:hAnsi="Times New Roman" w:cs="Times New Roman"/>
        </w:rPr>
        <w:t xml:space="preserve">. </w:t>
      </w:r>
    </w:p>
    <w:p w14:paraId="2217729E" w14:textId="77777777" w:rsidR="001E1848" w:rsidRPr="00273711" w:rsidRDefault="001E1848" w:rsidP="001E1848">
      <w:pPr>
        <w:pStyle w:val="a3"/>
        <w:ind w:left="1080"/>
        <w:jc w:val="both"/>
        <w:rPr>
          <w:rFonts w:ascii="Times New Roman" w:hAnsi="Times New Roman" w:cs="Times New Roman"/>
        </w:rPr>
      </w:pPr>
    </w:p>
    <w:p w14:paraId="0FDA4F07" w14:textId="4E8BFF17" w:rsidR="00317285" w:rsidRPr="00273711" w:rsidRDefault="00317285" w:rsidP="00665027">
      <w:pPr>
        <w:pStyle w:val="a3"/>
        <w:numPr>
          <w:ilvl w:val="1"/>
          <w:numId w:val="1"/>
        </w:numPr>
        <w:ind w:left="426" w:hanging="426"/>
        <w:jc w:val="both"/>
        <w:rPr>
          <w:rFonts w:ascii="Times New Roman" w:hAnsi="Times New Roman" w:cs="Times New Roman"/>
          <w:b/>
        </w:rPr>
      </w:pPr>
      <w:r w:rsidRPr="00273711">
        <w:rPr>
          <w:rFonts w:ascii="Times New Roman" w:hAnsi="Times New Roman" w:cs="Times New Roman"/>
          <w:b/>
        </w:rPr>
        <w:t xml:space="preserve">Предприятие обязано: </w:t>
      </w:r>
    </w:p>
    <w:p w14:paraId="6090C237" w14:textId="4FC1F9B4" w:rsidR="004B7A68" w:rsidRPr="00273711" w:rsidRDefault="004B7A68" w:rsidP="001B678E">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Указать реальный вид </w:t>
      </w:r>
      <w:r w:rsidRPr="00F3501C">
        <w:rPr>
          <w:rFonts w:ascii="Times New Roman" w:hAnsi="Times New Roman" w:cs="Times New Roman"/>
        </w:rPr>
        <w:t>деятельности</w:t>
      </w:r>
      <w:r w:rsidR="001B678E" w:rsidRPr="00F3501C">
        <w:rPr>
          <w:rFonts w:ascii="Times New Roman" w:hAnsi="Times New Roman" w:cs="Times New Roman"/>
        </w:rPr>
        <w:t xml:space="preserve"> </w:t>
      </w:r>
      <w:r w:rsidRPr="00F3501C">
        <w:rPr>
          <w:rFonts w:ascii="Times New Roman" w:hAnsi="Times New Roman" w:cs="Times New Roman"/>
        </w:rPr>
        <w:t xml:space="preserve">в целях использования корректного </w:t>
      </w:r>
      <w:r w:rsidRPr="00273711">
        <w:rPr>
          <w:rFonts w:ascii="Times New Roman" w:hAnsi="Times New Roman" w:cs="Times New Roman"/>
        </w:rPr>
        <w:t>МСС-кода.</w:t>
      </w:r>
    </w:p>
    <w:p w14:paraId="1063DC30" w14:textId="1FA64D3B" w:rsidR="001E1848" w:rsidRPr="00273711" w:rsidRDefault="00D02782"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Своевременно о</w:t>
      </w:r>
      <w:r w:rsidR="00317285" w:rsidRPr="00273711">
        <w:rPr>
          <w:rFonts w:ascii="Times New Roman" w:hAnsi="Times New Roman" w:cs="Times New Roman"/>
        </w:rPr>
        <w:t>плачивать услуги Банка по Договору в порядке, указанном в разделе 6 настоящего Договора.</w:t>
      </w:r>
    </w:p>
    <w:p w14:paraId="45168B4C" w14:textId="231DBB46"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Обеспечить наличие денежных средств на </w:t>
      </w:r>
      <w:r w:rsidR="008C6F7F" w:rsidRPr="00273711">
        <w:rPr>
          <w:rFonts w:ascii="Times New Roman" w:hAnsi="Times New Roman" w:cs="Times New Roman"/>
        </w:rPr>
        <w:t xml:space="preserve">Счете </w:t>
      </w:r>
      <w:r w:rsidRPr="00273711">
        <w:rPr>
          <w:rFonts w:ascii="Times New Roman" w:hAnsi="Times New Roman" w:cs="Times New Roman"/>
        </w:rPr>
        <w:t>Предприятия в размере, достаточном для списания Комиссии в соответствии с п. 6.1 настоящего Договора</w:t>
      </w:r>
      <w:r w:rsidR="00C6361C" w:rsidRPr="00273711">
        <w:rPr>
          <w:rFonts w:ascii="Times New Roman" w:hAnsi="Times New Roman" w:cs="Times New Roman"/>
        </w:rPr>
        <w:t>, а также</w:t>
      </w:r>
      <w:r w:rsidRPr="00273711">
        <w:rPr>
          <w:rFonts w:ascii="Times New Roman" w:hAnsi="Times New Roman" w:cs="Times New Roman"/>
        </w:rPr>
        <w:t xml:space="preserve"> </w:t>
      </w:r>
      <w:r w:rsidR="00C6361C" w:rsidRPr="00273711">
        <w:rPr>
          <w:rFonts w:ascii="Times New Roman" w:hAnsi="Times New Roman" w:cs="Times New Roman"/>
        </w:rPr>
        <w:t>к</w:t>
      </w:r>
      <w:r w:rsidR="00D364AA" w:rsidRPr="00273711">
        <w:rPr>
          <w:rFonts w:ascii="Times New Roman" w:hAnsi="Times New Roman" w:cs="Times New Roman"/>
        </w:rPr>
        <w:t xml:space="preserve">онтролировать соответствие суммы </w:t>
      </w:r>
      <w:r w:rsidR="002E49A2" w:rsidRPr="00273711">
        <w:rPr>
          <w:rFonts w:ascii="Times New Roman" w:hAnsi="Times New Roman" w:cs="Times New Roman"/>
        </w:rPr>
        <w:lastRenderedPageBreak/>
        <w:t xml:space="preserve">возвращаемого </w:t>
      </w:r>
      <w:r w:rsidR="00504D20" w:rsidRPr="00273711">
        <w:rPr>
          <w:rFonts w:ascii="Times New Roman" w:hAnsi="Times New Roman" w:cs="Times New Roman"/>
        </w:rPr>
        <w:t>перевода</w:t>
      </w:r>
      <w:r w:rsidR="00D364AA" w:rsidRPr="00273711">
        <w:rPr>
          <w:rFonts w:ascii="Times New Roman" w:hAnsi="Times New Roman" w:cs="Times New Roman"/>
        </w:rPr>
        <w:t xml:space="preserve"> и текущего остатка на Счете и осуществлять платеж только в пределах этого остатка.</w:t>
      </w:r>
    </w:p>
    <w:p w14:paraId="0CEAAE97" w14:textId="46A634CF"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Иметь все требуемые законодательством РФ документы, необходимые для осуществления на законных основаниях своей деятельности, касающейся предмета настоящего Договора. </w:t>
      </w:r>
    </w:p>
    <w:p w14:paraId="6F2DE464" w14:textId="557CD4DB"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Обеспечить возможность технологического взаимодействия АПК Предприятия с АПК, для проведения Переводов C2B</w:t>
      </w:r>
      <w:r w:rsidR="00866E34" w:rsidRPr="00273711">
        <w:rPr>
          <w:rFonts w:ascii="Times New Roman" w:hAnsi="Times New Roman" w:cs="Times New Roman"/>
        </w:rPr>
        <w:t>.</w:t>
      </w:r>
      <w:r w:rsidRPr="00273711">
        <w:rPr>
          <w:rFonts w:ascii="Times New Roman" w:hAnsi="Times New Roman" w:cs="Times New Roman"/>
        </w:rPr>
        <w:t xml:space="preserve"> </w:t>
      </w:r>
    </w:p>
    <w:p w14:paraId="4E9FCC55" w14:textId="30329179" w:rsidR="00317285" w:rsidRPr="00273711" w:rsidRDefault="00317285" w:rsidP="00F3501C">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Предоставить </w:t>
      </w:r>
      <w:r w:rsidR="00F3501C">
        <w:rPr>
          <w:rFonts w:ascii="Times New Roman" w:hAnsi="Times New Roman" w:cs="Times New Roman"/>
        </w:rPr>
        <w:t>Плательщикам</w:t>
      </w:r>
      <w:r w:rsidR="00F3501C" w:rsidRPr="00F3501C">
        <w:rPr>
          <w:rFonts w:ascii="Times New Roman" w:hAnsi="Times New Roman" w:cs="Times New Roman"/>
        </w:rPr>
        <w:t xml:space="preserve"> </w:t>
      </w:r>
      <w:r w:rsidRPr="00F3501C">
        <w:rPr>
          <w:rFonts w:ascii="Times New Roman" w:hAnsi="Times New Roman" w:cs="Times New Roman"/>
        </w:rPr>
        <w:t xml:space="preserve">возможность совершать Переводы С2В в течение всего рабочего времени Предприятия. </w:t>
      </w:r>
    </w:p>
    <w:p w14:paraId="636ECA65" w14:textId="31D367F5" w:rsidR="00317285" w:rsidRPr="00F3501C" w:rsidRDefault="00317285" w:rsidP="00F3501C">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При оплате с использованием </w:t>
      </w:r>
      <w:r w:rsidRPr="00F3501C">
        <w:rPr>
          <w:rFonts w:ascii="Times New Roman" w:hAnsi="Times New Roman" w:cs="Times New Roman"/>
        </w:rPr>
        <w:t>СБП по QR-коду</w:t>
      </w:r>
      <w:r w:rsidR="003F51A7" w:rsidRPr="00F3501C">
        <w:rPr>
          <w:rFonts w:ascii="Times New Roman" w:hAnsi="Times New Roman" w:cs="Times New Roman"/>
        </w:rPr>
        <w:t>, в том числе</w:t>
      </w:r>
      <w:r w:rsidR="00D76E71" w:rsidRPr="00F3501C">
        <w:rPr>
          <w:rFonts w:ascii="Times New Roman" w:hAnsi="Times New Roman" w:cs="Times New Roman"/>
        </w:rPr>
        <w:t xml:space="preserve"> по Платежной ссылке СБП</w:t>
      </w:r>
      <w:r w:rsidR="003F51A7" w:rsidRPr="00F3501C">
        <w:rPr>
          <w:rFonts w:ascii="Times New Roman" w:hAnsi="Times New Roman" w:cs="Times New Roman"/>
        </w:rPr>
        <w:t>,</w:t>
      </w:r>
      <w:r w:rsidR="00D76E71" w:rsidRPr="00F3501C">
        <w:rPr>
          <w:rFonts w:ascii="Times New Roman" w:hAnsi="Times New Roman" w:cs="Times New Roman"/>
        </w:rPr>
        <w:t xml:space="preserve"> </w:t>
      </w:r>
      <w:r w:rsidRPr="00F3501C">
        <w:rPr>
          <w:rFonts w:ascii="Times New Roman" w:hAnsi="Times New Roman" w:cs="Times New Roman"/>
        </w:rPr>
        <w:t xml:space="preserve">предоставлять </w:t>
      </w:r>
      <w:r w:rsidR="00F3501C">
        <w:rPr>
          <w:rFonts w:ascii="Times New Roman" w:hAnsi="Times New Roman" w:cs="Times New Roman"/>
        </w:rPr>
        <w:t>Плательщикам</w:t>
      </w:r>
      <w:r w:rsidR="00F3501C" w:rsidRPr="00F3501C">
        <w:rPr>
          <w:rFonts w:ascii="Times New Roman" w:hAnsi="Times New Roman" w:cs="Times New Roman"/>
        </w:rPr>
        <w:t xml:space="preserve"> </w:t>
      </w:r>
      <w:r w:rsidRPr="00F3501C">
        <w:rPr>
          <w:rFonts w:ascii="Times New Roman" w:hAnsi="Times New Roman" w:cs="Times New Roman"/>
        </w:rPr>
        <w:t>полный набор существующих у Предприятия товаров (работ</w:t>
      </w:r>
      <w:r w:rsidR="00237CEF" w:rsidRPr="00F3501C">
        <w:rPr>
          <w:rFonts w:ascii="Times New Roman" w:hAnsi="Times New Roman" w:cs="Times New Roman"/>
        </w:rPr>
        <w:t xml:space="preserve">, </w:t>
      </w:r>
      <w:r w:rsidRPr="00F3501C">
        <w:rPr>
          <w:rFonts w:ascii="Times New Roman" w:hAnsi="Times New Roman" w:cs="Times New Roman"/>
        </w:rPr>
        <w:t>услуг) по ценам, не превышающим цены Предприятия на эти же товары (работы</w:t>
      </w:r>
      <w:r w:rsidR="00237CEF" w:rsidRPr="00F3501C">
        <w:rPr>
          <w:rFonts w:ascii="Times New Roman" w:hAnsi="Times New Roman" w:cs="Times New Roman"/>
        </w:rPr>
        <w:t xml:space="preserve">, </w:t>
      </w:r>
      <w:r w:rsidRPr="00F3501C">
        <w:rPr>
          <w:rFonts w:ascii="Times New Roman" w:hAnsi="Times New Roman" w:cs="Times New Roman"/>
        </w:rPr>
        <w:t xml:space="preserve">услуги), и на тех же условиях, что и при оплате другим способом. </w:t>
      </w:r>
    </w:p>
    <w:p w14:paraId="2C5765A6" w14:textId="36535121" w:rsidR="002C46C8" w:rsidRPr="00273711" w:rsidRDefault="002C46C8" w:rsidP="00F3501C">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О</w:t>
      </w:r>
      <w:r w:rsidR="00317285" w:rsidRPr="00273711">
        <w:rPr>
          <w:rFonts w:ascii="Times New Roman" w:hAnsi="Times New Roman" w:cs="Times New Roman"/>
        </w:rPr>
        <w:t xml:space="preserve">существлять возврат </w:t>
      </w:r>
      <w:r w:rsidR="00F3501C">
        <w:rPr>
          <w:rFonts w:ascii="Times New Roman" w:hAnsi="Times New Roman" w:cs="Times New Roman"/>
        </w:rPr>
        <w:t>Плательщику</w:t>
      </w:r>
      <w:r w:rsidR="00F3501C" w:rsidRPr="00F3501C">
        <w:rPr>
          <w:rFonts w:ascii="Times New Roman" w:hAnsi="Times New Roman" w:cs="Times New Roman"/>
        </w:rPr>
        <w:t xml:space="preserve"> </w:t>
      </w:r>
      <w:r w:rsidR="00317285" w:rsidRPr="00F3501C">
        <w:rPr>
          <w:rFonts w:ascii="Times New Roman" w:hAnsi="Times New Roman" w:cs="Times New Roman"/>
        </w:rPr>
        <w:t>денежных средств</w:t>
      </w:r>
      <w:r w:rsidR="00317285" w:rsidRPr="00273711">
        <w:rPr>
          <w:rFonts w:ascii="Times New Roman" w:hAnsi="Times New Roman" w:cs="Times New Roman"/>
        </w:rPr>
        <w:t>, в случае возврата Покупателем приобретенных товаров (отказа от работ</w:t>
      </w:r>
      <w:r w:rsidR="00237CEF" w:rsidRPr="00F3501C">
        <w:rPr>
          <w:rFonts w:ascii="Times New Roman" w:hAnsi="Times New Roman" w:cs="Times New Roman"/>
        </w:rPr>
        <w:t xml:space="preserve">, </w:t>
      </w:r>
      <w:r w:rsidR="00317285" w:rsidRPr="00F3501C">
        <w:rPr>
          <w:rFonts w:ascii="Times New Roman" w:hAnsi="Times New Roman" w:cs="Times New Roman"/>
        </w:rPr>
        <w:t xml:space="preserve">услуг), </w:t>
      </w:r>
      <w:r w:rsidR="00317285" w:rsidRPr="00273711">
        <w:rPr>
          <w:rFonts w:ascii="Times New Roman" w:hAnsi="Times New Roman" w:cs="Times New Roman"/>
        </w:rPr>
        <w:t>оплаченных ранее через Перевод С2В</w:t>
      </w:r>
      <w:r w:rsidRPr="00273711">
        <w:rPr>
          <w:rFonts w:ascii="Times New Roman" w:hAnsi="Times New Roman" w:cs="Times New Roman"/>
        </w:rPr>
        <w:t xml:space="preserve"> </w:t>
      </w:r>
      <w:r w:rsidR="0075764F">
        <w:rPr>
          <w:rFonts w:ascii="Times New Roman" w:hAnsi="Times New Roman" w:cs="Times New Roman"/>
        </w:rPr>
        <w:t>по</w:t>
      </w:r>
      <w:r w:rsidRPr="00273711">
        <w:rPr>
          <w:rFonts w:ascii="Times New Roman" w:hAnsi="Times New Roman" w:cs="Times New Roman"/>
        </w:rPr>
        <w:t xml:space="preserve"> СБП</w:t>
      </w:r>
      <w:r w:rsidR="00317285" w:rsidRPr="00273711">
        <w:rPr>
          <w:rFonts w:ascii="Times New Roman" w:hAnsi="Times New Roman" w:cs="Times New Roman"/>
        </w:rPr>
        <w:t xml:space="preserve">. </w:t>
      </w:r>
    </w:p>
    <w:p w14:paraId="42D17945" w14:textId="43BBA98E"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Не проводить любую неправомерную операцию в случае, если Предприятию было известно или должно было быть известно о ее неправомерности. </w:t>
      </w:r>
    </w:p>
    <w:p w14:paraId="79261784" w14:textId="11647AE4" w:rsidR="00317285" w:rsidRPr="00273711" w:rsidRDefault="00317285"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Не взимать явные или скрытые комиссии и любые дополнительные платы при совершении операции Перевода C2B. </w:t>
      </w:r>
    </w:p>
    <w:p w14:paraId="45611FC9" w14:textId="763CFC4A" w:rsidR="008C6F7F" w:rsidRPr="00B52920" w:rsidRDefault="00317285" w:rsidP="00F67199">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 xml:space="preserve">Не вносить изменения в настройки параметров АПК Предприятия в рамках технологического </w:t>
      </w:r>
      <w:r w:rsidRPr="00F67199">
        <w:rPr>
          <w:rFonts w:ascii="Times New Roman" w:hAnsi="Times New Roman" w:cs="Times New Roman"/>
        </w:rPr>
        <w:t xml:space="preserve">взаимодействия с АПК, осуществленные согласно </w:t>
      </w:r>
      <w:r w:rsidR="00235463" w:rsidRPr="00B52920">
        <w:rPr>
          <w:rFonts w:ascii="Times New Roman" w:hAnsi="Times New Roman" w:cs="Times New Roman"/>
        </w:rPr>
        <w:t>Заявлению (Приложение №1 к Договору)</w:t>
      </w:r>
      <w:r w:rsidR="00F3501C" w:rsidRPr="00B52920">
        <w:rPr>
          <w:rFonts w:ascii="Times New Roman" w:hAnsi="Times New Roman" w:cs="Times New Roman"/>
        </w:rPr>
        <w:t>.</w:t>
      </w:r>
    </w:p>
    <w:p w14:paraId="268AD1F2" w14:textId="6B2BD839" w:rsidR="00317285" w:rsidRPr="00F67199" w:rsidRDefault="00317285" w:rsidP="00F67199">
      <w:pPr>
        <w:pStyle w:val="a3"/>
        <w:numPr>
          <w:ilvl w:val="2"/>
          <w:numId w:val="1"/>
        </w:numPr>
        <w:ind w:left="426" w:hanging="426"/>
        <w:jc w:val="both"/>
        <w:rPr>
          <w:rFonts w:ascii="Times New Roman" w:hAnsi="Times New Roman" w:cs="Times New Roman"/>
        </w:rPr>
      </w:pPr>
      <w:r w:rsidRPr="00B52920">
        <w:rPr>
          <w:rFonts w:ascii="Times New Roman" w:hAnsi="Times New Roman" w:cs="Times New Roman"/>
        </w:rPr>
        <w:t xml:space="preserve">Информировать </w:t>
      </w:r>
      <w:r w:rsidR="00EA21BE" w:rsidRPr="00B52920">
        <w:rPr>
          <w:rFonts w:ascii="Times New Roman" w:hAnsi="Times New Roman" w:cs="Times New Roman"/>
        </w:rPr>
        <w:t xml:space="preserve">незамедлительно </w:t>
      </w:r>
      <w:r w:rsidRPr="00B52920">
        <w:rPr>
          <w:rFonts w:ascii="Times New Roman" w:hAnsi="Times New Roman" w:cs="Times New Roman"/>
        </w:rPr>
        <w:t xml:space="preserve">Банк обо всех изменениях реквизитов Предприятия, в том </w:t>
      </w:r>
      <w:r w:rsidR="00B87864" w:rsidRPr="00B52920">
        <w:rPr>
          <w:rFonts w:ascii="Times New Roman" w:hAnsi="Times New Roman" w:cs="Times New Roman"/>
        </w:rPr>
        <w:t xml:space="preserve">числе об изменении вида деятельности, а также об изменении </w:t>
      </w:r>
      <w:r w:rsidR="00B52920" w:rsidRPr="003B02DC">
        <w:rPr>
          <w:rFonts w:ascii="Times New Roman" w:hAnsi="Times New Roman" w:cs="Times New Roman"/>
        </w:rPr>
        <w:t>параметров</w:t>
      </w:r>
      <w:r w:rsidR="00B87864" w:rsidRPr="00F67199">
        <w:rPr>
          <w:rFonts w:ascii="Times New Roman" w:hAnsi="Times New Roman" w:cs="Times New Roman"/>
        </w:rPr>
        <w:t>,</w:t>
      </w:r>
      <w:r w:rsidRPr="00F67199">
        <w:rPr>
          <w:rFonts w:ascii="Times New Roman" w:hAnsi="Times New Roman" w:cs="Times New Roman"/>
        </w:rPr>
        <w:t xml:space="preserve"> указанных в </w:t>
      </w:r>
      <w:r w:rsidR="007D0D49" w:rsidRPr="00F67199">
        <w:rPr>
          <w:rFonts w:ascii="Times New Roman" w:hAnsi="Times New Roman" w:cs="Times New Roman"/>
        </w:rPr>
        <w:t>Заявлении</w:t>
      </w:r>
      <w:r w:rsidR="00237CEF" w:rsidRPr="00F67199">
        <w:rPr>
          <w:rFonts w:ascii="Times New Roman" w:hAnsi="Times New Roman" w:cs="Times New Roman"/>
        </w:rPr>
        <w:t xml:space="preserve"> (Приложение №1)</w:t>
      </w:r>
      <w:r w:rsidR="00273711">
        <w:rPr>
          <w:rFonts w:ascii="Times New Roman" w:hAnsi="Times New Roman" w:cs="Times New Roman"/>
        </w:rPr>
        <w:t xml:space="preserve">. </w:t>
      </w:r>
      <w:r w:rsidR="00D364AA" w:rsidRPr="00F67199">
        <w:rPr>
          <w:rFonts w:ascii="Times New Roman" w:hAnsi="Times New Roman" w:cs="Times New Roman"/>
        </w:rPr>
        <w:t>Ежедневно любым доступным ему способом, самостоятельно или через уполномоченных лиц, обращаться в Банк</w:t>
      </w:r>
      <w:r w:rsidR="008C6F7F" w:rsidRPr="00F67199">
        <w:rPr>
          <w:rFonts w:ascii="Times New Roman" w:hAnsi="Times New Roman" w:cs="Times New Roman"/>
        </w:rPr>
        <w:t xml:space="preserve"> и/или</w:t>
      </w:r>
      <w:r w:rsidR="00D364AA" w:rsidRPr="00F67199">
        <w:rPr>
          <w:rFonts w:ascii="Times New Roman" w:hAnsi="Times New Roman" w:cs="Times New Roman"/>
        </w:rPr>
        <w:t xml:space="preserve"> на официальный Сайт Банка в сети Интернет, для получения сведений о новой редакции, о внесенных изменениях и (или) дополнениях в Договор и (или) Тарифы.</w:t>
      </w:r>
    </w:p>
    <w:p w14:paraId="36A4E60A" w14:textId="10CDE1DB" w:rsidR="001B4535" w:rsidRPr="00F875BD" w:rsidRDefault="001B4535" w:rsidP="00F67199">
      <w:pPr>
        <w:pStyle w:val="a3"/>
        <w:numPr>
          <w:ilvl w:val="2"/>
          <w:numId w:val="1"/>
        </w:numPr>
        <w:ind w:left="426" w:hanging="426"/>
        <w:jc w:val="both"/>
        <w:rPr>
          <w:rFonts w:ascii="Times New Roman" w:hAnsi="Times New Roman" w:cs="Times New Roman"/>
        </w:rPr>
      </w:pPr>
      <w:r w:rsidRPr="00F875BD">
        <w:rPr>
          <w:rFonts w:ascii="Times New Roman" w:hAnsi="Times New Roman" w:cs="Times New Roman"/>
        </w:rPr>
        <w:t>Предоставлять Банку необходимые документы и информацию, требуемые в соответствии с законодательством Российской Федерации.</w:t>
      </w:r>
      <w:r w:rsidR="00061F58" w:rsidRPr="00F875BD">
        <w:rPr>
          <w:rFonts w:ascii="Times New Roman" w:hAnsi="Times New Roman" w:cs="Times New Roman"/>
        </w:rPr>
        <w:t xml:space="preserve"> Компенсировать Банку расходы, связанные с решением вопросов о качестве предоставленных Предприятием услуг</w:t>
      </w:r>
      <w:r w:rsidR="00424181" w:rsidRPr="00F875BD">
        <w:rPr>
          <w:rFonts w:ascii="Times New Roman" w:hAnsi="Times New Roman" w:cs="Times New Roman"/>
        </w:rPr>
        <w:t xml:space="preserve">, </w:t>
      </w:r>
      <w:r w:rsidR="00061F58" w:rsidRPr="00F875BD">
        <w:rPr>
          <w:rFonts w:ascii="Times New Roman" w:hAnsi="Times New Roman" w:cs="Times New Roman"/>
        </w:rPr>
        <w:t>в соответствии с правилами АО «НСПК»</w:t>
      </w:r>
      <w:r w:rsidR="00424181" w:rsidRPr="00F875BD">
        <w:rPr>
          <w:rFonts w:ascii="Times New Roman" w:hAnsi="Times New Roman" w:cs="Times New Roman"/>
        </w:rPr>
        <w:t>, а также требованиями третьих лиц</w:t>
      </w:r>
      <w:r w:rsidR="00061F58" w:rsidRPr="00F875BD">
        <w:rPr>
          <w:rFonts w:ascii="Times New Roman" w:hAnsi="Times New Roman" w:cs="Times New Roman"/>
        </w:rPr>
        <w:t>.</w:t>
      </w:r>
    </w:p>
    <w:p w14:paraId="389019F7" w14:textId="20699FFE" w:rsidR="006C537D" w:rsidRPr="00273711" w:rsidRDefault="00F75C22"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Сообщить Банку в течение 10 (десяти) рабочих дней со дня получения выписки по Счету о суммах, ошибочно зачисленных/списанных со Счета, о наличии иных расхождений между реквизитами платежа и информацией, содержащейся в выписке.</w:t>
      </w:r>
    </w:p>
    <w:p w14:paraId="2C6C6E65" w14:textId="47E0750D" w:rsidR="00F75C22" w:rsidRPr="00273711" w:rsidRDefault="00F75C22" w:rsidP="00273711">
      <w:pPr>
        <w:pStyle w:val="a3"/>
        <w:numPr>
          <w:ilvl w:val="2"/>
          <w:numId w:val="1"/>
        </w:numPr>
        <w:ind w:left="426" w:hanging="426"/>
        <w:jc w:val="both"/>
        <w:rPr>
          <w:rFonts w:ascii="Times New Roman" w:hAnsi="Times New Roman" w:cs="Times New Roman"/>
        </w:rPr>
      </w:pPr>
      <w:r w:rsidRPr="00273711">
        <w:rPr>
          <w:rFonts w:ascii="Times New Roman" w:hAnsi="Times New Roman" w:cs="Times New Roman"/>
        </w:rPr>
        <w:t>В случае досрочного расторжения настоящего Договора в одностороннем порядке в течение пяти дней с даты подачи</w:t>
      </w:r>
      <w:r w:rsidR="00033B6A" w:rsidRPr="00273711">
        <w:rPr>
          <w:rFonts w:ascii="Times New Roman" w:hAnsi="Times New Roman" w:cs="Times New Roman"/>
        </w:rPr>
        <w:t xml:space="preserve"> / направления</w:t>
      </w:r>
      <w:r w:rsidRPr="00273711">
        <w:rPr>
          <w:rFonts w:ascii="Times New Roman" w:hAnsi="Times New Roman" w:cs="Times New Roman"/>
        </w:rPr>
        <w:t xml:space="preserve"> заявления</w:t>
      </w:r>
      <w:r w:rsidR="00033B6A" w:rsidRPr="00273711">
        <w:rPr>
          <w:rFonts w:ascii="Times New Roman" w:hAnsi="Times New Roman" w:cs="Times New Roman"/>
        </w:rPr>
        <w:t>/ уведомления</w:t>
      </w:r>
      <w:r w:rsidRPr="00273711">
        <w:rPr>
          <w:rFonts w:ascii="Times New Roman" w:hAnsi="Times New Roman" w:cs="Times New Roman"/>
        </w:rPr>
        <w:t xml:space="preserve"> о расторжении настоящего Договора исполнить все имеющиеся финансовые обязательства перед Банком</w:t>
      </w:r>
      <w:r w:rsidR="00033B6A" w:rsidRPr="00273711">
        <w:rPr>
          <w:rFonts w:ascii="Times New Roman" w:hAnsi="Times New Roman" w:cs="Times New Roman"/>
        </w:rPr>
        <w:t xml:space="preserve"> по настоящему Договору.</w:t>
      </w:r>
    </w:p>
    <w:p w14:paraId="4E92CCFC" w14:textId="77777777" w:rsidR="004867A7" w:rsidRPr="00273711" w:rsidRDefault="004867A7" w:rsidP="00231BC9">
      <w:pPr>
        <w:pStyle w:val="a3"/>
        <w:jc w:val="both"/>
        <w:rPr>
          <w:rFonts w:ascii="Times New Roman" w:hAnsi="Times New Roman" w:cs="Times New Roman"/>
        </w:rPr>
      </w:pPr>
    </w:p>
    <w:p w14:paraId="70CEB616" w14:textId="17CD746D" w:rsidR="00317285" w:rsidRPr="00273711" w:rsidRDefault="00317285" w:rsidP="00046845">
      <w:pPr>
        <w:pStyle w:val="a3"/>
        <w:numPr>
          <w:ilvl w:val="0"/>
          <w:numId w:val="1"/>
        </w:numPr>
        <w:ind w:left="0" w:firstLine="0"/>
        <w:jc w:val="center"/>
        <w:rPr>
          <w:rFonts w:ascii="Times New Roman" w:hAnsi="Times New Roman" w:cs="Times New Roman"/>
          <w:b/>
        </w:rPr>
      </w:pPr>
      <w:r w:rsidRPr="00273711">
        <w:rPr>
          <w:rFonts w:ascii="Times New Roman" w:hAnsi="Times New Roman" w:cs="Times New Roman"/>
          <w:b/>
        </w:rPr>
        <w:t>ФИНАНСОВЫЕ УСЛОВИЯ</w:t>
      </w:r>
    </w:p>
    <w:p w14:paraId="7C32B4B0" w14:textId="55560B76" w:rsidR="002679C0" w:rsidRDefault="00D82C49" w:rsidP="002679C0">
      <w:pPr>
        <w:pStyle w:val="a3"/>
        <w:numPr>
          <w:ilvl w:val="1"/>
          <w:numId w:val="1"/>
        </w:numPr>
        <w:ind w:left="426" w:hanging="426"/>
        <w:jc w:val="both"/>
        <w:rPr>
          <w:rFonts w:ascii="Times New Roman" w:hAnsi="Times New Roman" w:cs="Times New Roman"/>
        </w:rPr>
      </w:pPr>
      <w:r>
        <w:rPr>
          <w:rFonts w:ascii="Times New Roman" w:hAnsi="Times New Roman" w:cs="Times New Roman"/>
        </w:rPr>
        <w:t xml:space="preserve"> </w:t>
      </w:r>
      <w:r w:rsidR="00315520" w:rsidRPr="00315520">
        <w:rPr>
          <w:rFonts w:ascii="Times New Roman" w:hAnsi="Times New Roman" w:cs="Times New Roman"/>
        </w:rPr>
        <w:t>При проведении расчетов по переводам C2B Банк перечисляет денежные средства на Счет Предприятия за минусом сумм Комиссий, удержанных в соответствии с тарифами и условиями настоящего Договора</w:t>
      </w:r>
      <w:r w:rsidR="00315520">
        <w:rPr>
          <w:rFonts w:ascii="Times New Roman" w:hAnsi="Times New Roman" w:cs="Times New Roman"/>
        </w:rPr>
        <w:t>.</w:t>
      </w:r>
    </w:p>
    <w:p w14:paraId="34705B79" w14:textId="3DC9AFD7" w:rsidR="002679C0" w:rsidRPr="003B02DC" w:rsidRDefault="002679C0" w:rsidP="003B02DC">
      <w:pPr>
        <w:pStyle w:val="a3"/>
        <w:numPr>
          <w:ilvl w:val="1"/>
          <w:numId w:val="1"/>
        </w:numPr>
        <w:ind w:left="426" w:hanging="426"/>
        <w:jc w:val="both"/>
        <w:rPr>
          <w:rFonts w:ascii="Times New Roman" w:hAnsi="Times New Roman" w:cs="Times New Roman"/>
        </w:rPr>
      </w:pPr>
      <w:r w:rsidRPr="003B02DC">
        <w:rPr>
          <w:rFonts w:ascii="Times New Roman" w:hAnsi="Times New Roman" w:cs="Times New Roman"/>
        </w:rPr>
        <w:t>Указанное право, предоставленное Предприятием Банку в соответствии с настоящим пунктом 6.1, рассматривается Сторонами как заранее данный акцепт Предприятия и действует в течение срока действия настоящего Договора.</w:t>
      </w:r>
    </w:p>
    <w:p w14:paraId="452C6254" w14:textId="654393CD"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 Комиссия устанавливается в соответствии с Тарифами </w:t>
      </w:r>
      <w:r w:rsidR="00A76F45" w:rsidRPr="00F67199">
        <w:rPr>
          <w:rFonts w:ascii="Times New Roman" w:hAnsi="Times New Roman" w:cs="Times New Roman"/>
        </w:rPr>
        <w:t>Банка</w:t>
      </w:r>
      <w:r w:rsidRPr="00F67199">
        <w:rPr>
          <w:rFonts w:ascii="Times New Roman" w:hAnsi="Times New Roman" w:cs="Times New Roman"/>
        </w:rPr>
        <w:t xml:space="preserve">. Размер Комиссии, зафиксированный </w:t>
      </w:r>
      <w:r w:rsidR="00A76F45" w:rsidRPr="00F67199">
        <w:rPr>
          <w:rFonts w:ascii="Times New Roman" w:hAnsi="Times New Roman" w:cs="Times New Roman"/>
        </w:rPr>
        <w:t>в Тарифах Банка</w:t>
      </w:r>
      <w:r w:rsidRPr="00F67199">
        <w:rPr>
          <w:rFonts w:ascii="Times New Roman" w:hAnsi="Times New Roman" w:cs="Times New Roman"/>
        </w:rPr>
        <w:t>, может быть изменен по инициативе Банка</w:t>
      </w:r>
      <w:r w:rsidR="002679C0">
        <w:rPr>
          <w:rFonts w:ascii="Times New Roman" w:hAnsi="Times New Roman" w:cs="Times New Roman"/>
        </w:rPr>
        <w:t>.</w:t>
      </w:r>
      <w:r w:rsidRPr="00F67199">
        <w:rPr>
          <w:rFonts w:ascii="Times New Roman" w:hAnsi="Times New Roman" w:cs="Times New Roman"/>
        </w:rPr>
        <w:t xml:space="preserve"> в порядке, предусмотренном п.</w:t>
      </w:r>
      <w:r w:rsidR="007D5990" w:rsidRPr="00F67199">
        <w:rPr>
          <w:rFonts w:ascii="Times New Roman" w:hAnsi="Times New Roman" w:cs="Times New Roman"/>
        </w:rPr>
        <w:t xml:space="preserve"> </w:t>
      </w:r>
      <w:r w:rsidR="00920962" w:rsidRPr="00F67199">
        <w:rPr>
          <w:rFonts w:ascii="Times New Roman" w:hAnsi="Times New Roman" w:cs="Times New Roman"/>
        </w:rPr>
        <w:t xml:space="preserve">3.11 </w:t>
      </w:r>
      <w:r w:rsidRPr="00F67199">
        <w:rPr>
          <w:rFonts w:ascii="Times New Roman" w:hAnsi="Times New Roman" w:cs="Times New Roman"/>
        </w:rPr>
        <w:t xml:space="preserve">настоящего Договора. </w:t>
      </w:r>
    </w:p>
    <w:p w14:paraId="79FAD6F1" w14:textId="77777777" w:rsidR="004F0E22" w:rsidRPr="00F67199" w:rsidRDefault="004F0E22" w:rsidP="00231BC9">
      <w:pPr>
        <w:pStyle w:val="a3"/>
        <w:jc w:val="both"/>
        <w:rPr>
          <w:rFonts w:ascii="Times New Roman" w:hAnsi="Times New Roman" w:cs="Times New Roman"/>
        </w:rPr>
      </w:pPr>
    </w:p>
    <w:p w14:paraId="2714CCC6" w14:textId="7166202A" w:rsidR="00317285" w:rsidRPr="00F67199" w:rsidRDefault="00317285" w:rsidP="00046845">
      <w:pPr>
        <w:pStyle w:val="a3"/>
        <w:numPr>
          <w:ilvl w:val="0"/>
          <w:numId w:val="1"/>
        </w:numPr>
        <w:ind w:left="0" w:firstLine="0"/>
        <w:jc w:val="center"/>
        <w:rPr>
          <w:rFonts w:ascii="Times New Roman" w:hAnsi="Times New Roman" w:cs="Times New Roman"/>
          <w:b/>
        </w:rPr>
      </w:pPr>
      <w:r w:rsidRPr="00F67199">
        <w:rPr>
          <w:rFonts w:ascii="Times New Roman" w:hAnsi="Times New Roman" w:cs="Times New Roman"/>
          <w:b/>
        </w:rPr>
        <w:t>ОТВЕТСТВЕННОСТЬ СТОРОН</w:t>
      </w:r>
    </w:p>
    <w:p w14:paraId="64007DA7" w14:textId="5EEC888A"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В случае невыполнения или ненадлежащего выполнения своих обязательств одной из Сторон, другая Сторона имеет право потребовать от виновной Стороны исполнения принятых на себя обязательств по настоящему Договору, а также возмещения причиненного ей ущерба. </w:t>
      </w:r>
    </w:p>
    <w:p w14:paraId="01E15294" w14:textId="333F0CF8"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В случае неисполнения или ненадлежащего исполнения Сторонами своих обязательств, ответственность за которые не установлена настоящим Договором, Стороны несут ответственность в соответствии действующим законодательством РФ. </w:t>
      </w:r>
    </w:p>
    <w:p w14:paraId="3C29A240" w14:textId="14E16315"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Банк не несет ответственность за сбои в работе почты, Интернета, сетей связи, используемых Предприятием. </w:t>
      </w:r>
    </w:p>
    <w:p w14:paraId="24424AB8" w14:textId="7CA3F3B8"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Банк не несет ответственност</w:t>
      </w:r>
      <w:r w:rsidR="00043A15" w:rsidRPr="00F67199">
        <w:rPr>
          <w:rFonts w:ascii="Times New Roman" w:hAnsi="Times New Roman" w:cs="Times New Roman"/>
        </w:rPr>
        <w:t>ь</w:t>
      </w:r>
      <w:r w:rsidRPr="00F67199">
        <w:rPr>
          <w:rFonts w:ascii="Times New Roman" w:hAnsi="Times New Roman" w:cs="Times New Roman"/>
        </w:rPr>
        <w:t xml:space="preserve"> в случае возникновения у Предприятия убытков и иных неблагоприятных последствий, возникших в силу действий третьих лиц, в </w:t>
      </w:r>
      <w:r w:rsidR="00B80335" w:rsidRPr="00F67199">
        <w:rPr>
          <w:rFonts w:ascii="Times New Roman" w:hAnsi="Times New Roman" w:cs="Times New Roman"/>
        </w:rPr>
        <w:t>том числе</w:t>
      </w:r>
      <w:r w:rsidRPr="00F67199">
        <w:rPr>
          <w:rFonts w:ascii="Times New Roman" w:hAnsi="Times New Roman" w:cs="Times New Roman"/>
        </w:rPr>
        <w:t xml:space="preserve"> Банк не несет ответственност</w:t>
      </w:r>
      <w:r w:rsidR="00043A15" w:rsidRPr="00F67199">
        <w:rPr>
          <w:rFonts w:ascii="Times New Roman" w:hAnsi="Times New Roman" w:cs="Times New Roman"/>
        </w:rPr>
        <w:t>ь</w:t>
      </w:r>
      <w:r w:rsidRPr="00F67199">
        <w:rPr>
          <w:rFonts w:ascii="Times New Roman" w:hAnsi="Times New Roman" w:cs="Times New Roman"/>
        </w:rPr>
        <w:t xml:space="preserve"> за убытки или неблагоприятные для Предприятия последствия из-за возможных ошибок и за</w:t>
      </w:r>
      <w:r w:rsidR="008E5105" w:rsidRPr="00F67199">
        <w:rPr>
          <w:rFonts w:ascii="Times New Roman" w:hAnsi="Times New Roman" w:cs="Times New Roman"/>
        </w:rPr>
        <w:t>держек при прохождении платежей, возникших не по вине Банка.</w:t>
      </w:r>
      <w:r w:rsidRPr="00F67199">
        <w:rPr>
          <w:rFonts w:ascii="Times New Roman" w:hAnsi="Times New Roman" w:cs="Times New Roman"/>
        </w:rPr>
        <w:t xml:space="preserve"> </w:t>
      </w:r>
      <w:r w:rsidR="001652AA" w:rsidRPr="00F67199">
        <w:rPr>
          <w:rFonts w:ascii="Times New Roman" w:hAnsi="Times New Roman" w:cs="Times New Roman"/>
        </w:rPr>
        <w:t>Банк не несет ответственност</w:t>
      </w:r>
      <w:r w:rsidR="00043A15" w:rsidRPr="00F67199">
        <w:rPr>
          <w:rFonts w:ascii="Times New Roman" w:hAnsi="Times New Roman" w:cs="Times New Roman"/>
        </w:rPr>
        <w:t>ь</w:t>
      </w:r>
      <w:r w:rsidR="001652AA" w:rsidRPr="00F67199">
        <w:rPr>
          <w:rFonts w:ascii="Times New Roman" w:hAnsi="Times New Roman" w:cs="Times New Roman"/>
        </w:rPr>
        <w:t xml:space="preserve">, если </w:t>
      </w:r>
      <w:r w:rsidR="00280A6D" w:rsidRPr="00F67199">
        <w:rPr>
          <w:rFonts w:ascii="Times New Roman" w:hAnsi="Times New Roman" w:cs="Times New Roman"/>
        </w:rPr>
        <w:t xml:space="preserve">Предприятие не ознакомилось </w:t>
      </w:r>
      <w:r w:rsidR="001652AA" w:rsidRPr="00F67199">
        <w:rPr>
          <w:rFonts w:ascii="Times New Roman" w:hAnsi="Times New Roman" w:cs="Times New Roman"/>
        </w:rPr>
        <w:t>с информацией об изменении условий Договора</w:t>
      </w:r>
      <w:r w:rsidR="000323A2" w:rsidRPr="00F67199">
        <w:rPr>
          <w:rFonts w:ascii="Times New Roman" w:hAnsi="Times New Roman" w:cs="Times New Roman"/>
        </w:rPr>
        <w:t xml:space="preserve"> и/или Тарифов</w:t>
      </w:r>
      <w:r w:rsidR="001652AA" w:rsidRPr="00F67199">
        <w:rPr>
          <w:rFonts w:ascii="Times New Roman" w:hAnsi="Times New Roman" w:cs="Times New Roman"/>
        </w:rPr>
        <w:t>, опубликованной в порядке и в сроки, установленные настоящим</w:t>
      </w:r>
      <w:r w:rsidR="001652AA" w:rsidRPr="00F67199">
        <w:rPr>
          <w:rFonts w:ascii="Times New Roman" w:hAnsi="Times New Roman" w:cs="Times New Roman"/>
          <w:strike/>
        </w:rPr>
        <w:t>и</w:t>
      </w:r>
      <w:r w:rsidR="001652AA" w:rsidRPr="00F67199">
        <w:rPr>
          <w:rFonts w:ascii="Times New Roman" w:hAnsi="Times New Roman" w:cs="Times New Roman"/>
        </w:rPr>
        <w:t xml:space="preserve"> Договором.</w:t>
      </w:r>
    </w:p>
    <w:p w14:paraId="1E393AAE" w14:textId="0A9F4F40"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lastRenderedPageBreak/>
        <w:t>Банк не несет ответственност</w:t>
      </w:r>
      <w:r w:rsidR="00043A15" w:rsidRPr="00F67199">
        <w:rPr>
          <w:rFonts w:ascii="Times New Roman" w:hAnsi="Times New Roman" w:cs="Times New Roman"/>
        </w:rPr>
        <w:t>ь</w:t>
      </w:r>
      <w:r w:rsidRPr="00F67199">
        <w:rPr>
          <w:rFonts w:ascii="Times New Roman" w:hAnsi="Times New Roman" w:cs="Times New Roman"/>
        </w:rPr>
        <w:t xml:space="preserve"> за правильность и достоверность информации, содержащейся в Заявлени</w:t>
      </w:r>
      <w:r w:rsidR="00B87864" w:rsidRPr="00F67199">
        <w:rPr>
          <w:rFonts w:ascii="Times New Roman" w:hAnsi="Times New Roman" w:cs="Times New Roman"/>
        </w:rPr>
        <w:t>и/</w:t>
      </w:r>
      <w:r w:rsidRPr="00F67199">
        <w:rPr>
          <w:rFonts w:ascii="Times New Roman" w:hAnsi="Times New Roman" w:cs="Times New Roman"/>
        </w:rPr>
        <w:t>Заявке</w:t>
      </w:r>
      <w:r w:rsidR="00B87864" w:rsidRPr="00F67199">
        <w:rPr>
          <w:rFonts w:ascii="Times New Roman" w:hAnsi="Times New Roman" w:cs="Times New Roman"/>
        </w:rPr>
        <w:t xml:space="preserve"> на изменение</w:t>
      </w:r>
      <w:r w:rsidRPr="00F67199">
        <w:rPr>
          <w:rFonts w:ascii="Times New Roman" w:hAnsi="Times New Roman" w:cs="Times New Roman"/>
        </w:rPr>
        <w:t xml:space="preserve">, а также в </w:t>
      </w:r>
      <w:r w:rsidR="0062731C" w:rsidRPr="00F67199">
        <w:rPr>
          <w:rFonts w:ascii="Times New Roman" w:hAnsi="Times New Roman" w:cs="Times New Roman"/>
        </w:rPr>
        <w:t xml:space="preserve">иных </w:t>
      </w:r>
      <w:r w:rsidRPr="00F67199">
        <w:rPr>
          <w:rFonts w:ascii="Times New Roman" w:hAnsi="Times New Roman" w:cs="Times New Roman"/>
        </w:rPr>
        <w:t xml:space="preserve">документах, предоставленных Предприятием. </w:t>
      </w:r>
    </w:p>
    <w:p w14:paraId="148CE3C7" w14:textId="6F75866E"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Предприятие согласно с тем, что в своей деятельности Банк руководствуется </w:t>
      </w:r>
      <w:r w:rsidR="00C802E8" w:rsidRPr="00F67199">
        <w:rPr>
          <w:rFonts w:ascii="Times New Roman" w:hAnsi="Times New Roman" w:cs="Times New Roman"/>
        </w:rPr>
        <w:t xml:space="preserve">стандартами и </w:t>
      </w:r>
      <w:r w:rsidRPr="00F67199">
        <w:rPr>
          <w:rFonts w:ascii="Times New Roman" w:hAnsi="Times New Roman" w:cs="Times New Roman"/>
        </w:rPr>
        <w:t xml:space="preserve">правилами </w:t>
      </w:r>
      <w:r w:rsidR="00C802E8" w:rsidRPr="00F67199">
        <w:rPr>
          <w:rFonts w:ascii="Times New Roman" w:hAnsi="Times New Roman" w:cs="Times New Roman"/>
        </w:rPr>
        <w:t xml:space="preserve">СБП и </w:t>
      </w:r>
      <w:r w:rsidRPr="00F67199">
        <w:rPr>
          <w:rFonts w:ascii="Times New Roman" w:hAnsi="Times New Roman" w:cs="Times New Roman"/>
        </w:rPr>
        <w:t>ОПКЦ СБП</w:t>
      </w:r>
      <w:r w:rsidR="0062731C" w:rsidRPr="00F67199">
        <w:rPr>
          <w:rFonts w:ascii="Times New Roman" w:hAnsi="Times New Roman" w:cs="Times New Roman"/>
        </w:rPr>
        <w:t>.</w:t>
      </w:r>
      <w:r w:rsidR="0062731C" w:rsidRPr="00F67199" w:rsidDel="0062731C">
        <w:rPr>
          <w:rFonts w:ascii="Times New Roman" w:hAnsi="Times New Roman" w:cs="Times New Roman"/>
        </w:rPr>
        <w:t xml:space="preserve"> </w:t>
      </w:r>
    </w:p>
    <w:p w14:paraId="7C0B1677" w14:textId="0333FD19" w:rsidR="00317285" w:rsidRPr="00F67199" w:rsidRDefault="00317285" w:rsidP="00665027">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Банк освобождается от имущественной ответственности в случае технических сбоев (отключение либо повреждение электропитания и сетей связи, технические сбои в ОПКЦ СБП), а также иных непредвиденных обстоятельств, повлекших за собой нарушение работы АПК и невыполнение Банком условий Договора и/или причинение каких-либо убытков Предприятию, в случае если указанные сбои возникли не по вине Банка и по независящим от него причинам, либо Банком были предприняты все исчерпывающие меры, необходимые для предотвращения таких сбоев.</w:t>
      </w:r>
    </w:p>
    <w:p w14:paraId="503FA8E9" w14:textId="11E7DA16" w:rsidR="005B6BDC" w:rsidRPr="00F67199" w:rsidRDefault="005B6BDC" w:rsidP="00B87864">
      <w:pPr>
        <w:pStyle w:val="a3"/>
        <w:numPr>
          <w:ilvl w:val="1"/>
          <w:numId w:val="1"/>
        </w:numPr>
        <w:ind w:left="426" w:hanging="426"/>
        <w:jc w:val="both"/>
        <w:rPr>
          <w:rFonts w:ascii="Times New Roman" w:hAnsi="Times New Roman" w:cs="Times New Roman"/>
        </w:rPr>
      </w:pPr>
      <w:bookmarkStart w:id="4" w:name="_Hlk52189601"/>
      <w:r w:rsidRPr="00F67199">
        <w:rPr>
          <w:rFonts w:ascii="Times New Roman" w:hAnsi="Times New Roman" w:cs="Times New Roman"/>
        </w:rPr>
        <w:t>Предприятие несет ответственность за достоверность представленных документов, указанных в п.</w:t>
      </w:r>
      <w:r w:rsidR="00D12166" w:rsidRPr="00F67199">
        <w:rPr>
          <w:rFonts w:ascii="Times New Roman" w:hAnsi="Times New Roman" w:cs="Times New Roman"/>
        </w:rPr>
        <w:t xml:space="preserve">5.2.4 </w:t>
      </w:r>
      <w:r w:rsidRPr="00F67199">
        <w:rPr>
          <w:rFonts w:ascii="Times New Roman" w:hAnsi="Times New Roman" w:cs="Times New Roman"/>
        </w:rPr>
        <w:t>настоящего Договора, и за совершение операций по</w:t>
      </w:r>
      <w:r w:rsidR="00034763" w:rsidRPr="00F67199">
        <w:rPr>
          <w:rFonts w:ascii="Times New Roman" w:hAnsi="Times New Roman" w:cs="Times New Roman"/>
        </w:rPr>
        <w:t xml:space="preserve"> расчетному с</w:t>
      </w:r>
      <w:r w:rsidRPr="00F67199">
        <w:rPr>
          <w:rFonts w:ascii="Times New Roman" w:hAnsi="Times New Roman" w:cs="Times New Roman"/>
        </w:rPr>
        <w:t xml:space="preserve">чету </w:t>
      </w:r>
      <w:bookmarkStart w:id="5" w:name="_Hlk51837140"/>
      <w:r w:rsidRPr="00F67199">
        <w:rPr>
          <w:rFonts w:ascii="Times New Roman" w:hAnsi="Times New Roman" w:cs="Times New Roman"/>
        </w:rPr>
        <w:t>в соответствии с законодательством Российской Федерации</w:t>
      </w:r>
      <w:r w:rsidR="00034763" w:rsidRPr="00F67199">
        <w:rPr>
          <w:rFonts w:ascii="Times New Roman" w:hAnsi="Times New Roman" w:cs="Times New Roman"/>
        </w:rPr>
        <w:t xml:space="preserve"> и условиями настоящего Договора</w:t>
      </w:r>
      <w:r w:rsidRPr="00F67199">
        <w:rPr>
          <w:rFonts w:ascii="Times New Roman" w:hAnsi="Times New Roman" w:cs="Times New Roman"/>
        </w:rPr>
        <w:t>.</w:t>
      </w:r>
    </w:p>
    <w:bookmarkEnd w:id="4"/>
    <w:bookmarkEnd w:id="5"/>
    <w:p w14:paraId="208D409E" w14:textId="678F8C45" w:rsidR="00142266" w:rsidRPr="00F67199" w:rsidRDefault="00142266" w:rsidP="00B87864">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Банк не вмешивается в отношения между Предприятием и Покупателем. Взаимные претензии между Предприятием и Покупателем, кроме возникших по вине Банка, решаются в установленном законодательством РФ порядке без участия Банка.</w:t>
      </w:r>
    </w:p>
    <w:p w14:paraId="5A9C414F" w14:textId="0DF2C513" w:rsidR="00462786" w:rsidRPr="00F67199" w:rsidRDefault="00665027" w:rsidP="00B87864">
      <w:pPr>
        <w:pStyle w:val="a3"/>
        <w:numPr>
          <w:ilvl w:val="1"/>
          <w:numId w:val="1"/>
        </w:numPr>
        <w:ind w:left="426" w:hanging="426"/>
        <w:jc w:val="both"/>
        <w:rPr>
          <w:rFonts w:ascii="Times New Roman" w:hAnsi="Times New Roman" w:cs="Times New Roman"/>
        </w:rPr>
      </w:pPr>
      <w:bookmarkStart w:id="6" w:name="_Hlk52189913"/>
      <w:r w:rsidRPr="00F67199">
        <w:rPr>
          <w:rFonts w:ascii="Times New Roman" w:hAnsi="Times New Roman" w:cs="Times New Roman"/>
        </w:rPr>
        <w:t>В случае не</w:t>
      </w:r>
      <w:r w:rsidR="00372C52" w:rsidRPr="00F67199">
        <w:rPr>
          <w:rFonts w:ascii="Times New Roman" w:hAnsi="Times New Roman" w:cs="Times New Roman"/>
        </w:rPr>
        <w:t xml:space="preserve"> </w:t>
      </w:r>
      <w:r w:rsidRPr="00F67199">
        <w:rPr>
          <w:rFonts w:ascii="Times New Roman" w:hAnsi="Times New Roman" w:cs="Times New Roman"/>
        </w:rPr>
        <w:t xml:space="preserve">уведомления </w:t>
      </w:r>
      <w:r w:rsidR="00F67199">
        <w:rPr>
          <w:rFonts w:ascii="Times New Roman" w:hAnsi="Times New Roman" w:cs="Times New Roman"/>
        </w:rPr>
        <w:t>Банка</w:t>
      </w:r>
      <w:r w:rsidRPr="00F67199">
        <w:rPr>
          <w:rFonts w:ascii="Times New Roman" w:hAnsi="Times New Roman" w:cs="Times New Roman"/>
        </w:rPr>
        <w:t xml:space="preserve"> об ошибочно за</w:t>
      </w:r>
      <w:r w:rsidR="00372C52" w:rsidRPr="00F67199">
        <w:rPr>
          <w:rFonts w:ascii="Times New Roman" w:hAnsi="Times New Roman" w:cs="Times New Roman"/>
        </w:rPr>
        <w:t>численных суммах на Счет Предприятия</w:t>
      </w:r>
      <w:r w:rsidRPr="00F67199">
        <w:rPr>
          <w:rFonts w:ascii="Times New Roman" w:hAnsi="Times New Roman" w:cs="Times New Roman"/>
        </w:rPr>
        <w:t xml:space="preserve"> в течение 10 рабочих дн</w:t>
      </w:r>
      <w:r w:rsidR="00372C52" w:rsidRPr="00F67199">
        <w:rPr>
          <w:rFonts w:ascii="Times New Roman" w:hAnsi="Times New Roman" w:cs="Times New Roman"/>
        </w:rPr>
        <w:t xml:space="preserve">ей после дня зачисления, Предприятие </w:t>
      </w:r>
      <w:r w:rsidRPr="00F67199">
        <w:rPr>
          <w:rFonts w:ascii="Times New Roman" w:hAnsi="Times New Roman" w:cs="Times New Roman"/>
        </w:rPr>
        <w:t>несет ответственность за пользование этими средствами в порядке и размер</w:t>
      </w:r>
      <w:r w:rsidR="00CB2E3D" w:rsidRPr="00F67199">
        <w:rPr>
          <w:rFonts w:ascii="Times New Roman" w:hAnsi="Times New Roman" w:cs="Times New Roman"/>
        </w:rPr>
        <w:t>е, предусмотренном действующим з</w:t>
      </w:r>
      <w:r w:rsidRPr="00F67199">
        <w:rPr>
          <w:rFonts w:ascii="Times New Roman" w:hAnsi="Times New Roman" w:cs="Times New Roman"/>
        </w:rPr>
        <w:t>аконодательством</w:t>
      </w:r>
      <w:r w:rsidR="00CB2E3D" w:rsidRPr="00F67199">
        <w:rPr>
          <w:rFonts w:ascii="Times New Roman" w:hAnsi="Times New Roman" w:cs="Times New Roman"/>
        </w:rPr>
        <w:t xml:space="preserve"> РФ</w:t>
      </w:r>
      <w:r w:rsidRPr="00F67199">
        <w:rPr>
          <w:rFonts w:ascii="Times New Roman" w:hAnsi="Times New Roman" w:cs="Times New Roman"/>
        </w:rPr>
        <w:t xml:space="preserve">. </w:t>
      </w:r>
    </w:p>
    <w:bookmarkEnd w:id="6"/>
    <w:p w14:paraId="7A36D851" w14:textId="47780EE3" w:rsidR="00372C52" w:rsidRPr="00F67199" w:rsidRDefault="00372C52" w:rsidP="00B87864">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Стороны возмещают друг другу только</w:t>
      </w:r>
      <w:r w:rsidR="00CB2E3D" w:rsidRPr="00F67199">
        <w:rPr>
          <w:rFonts w:ascii="Times New Roman" w:hAnsi="Times New Roman" w:cs="Times New Roman"/>
        </w:rPr>
        <w:t xml:space="preserve"> </w:t>
      </w:r>
      <w:r w:rsidR="009002D4" w:rsidRPr="00F67199">
        <w:rPr>
          <w:rFonts w:ascii="Times New Roman" w:hAnsi="Times New Roman" w:cs="Times New Roman"/>
        </w:rPr>
        <w:t xml:space="preserve">убытки в виде </w:t>
      </w:r>
      <w:r w:rsidRPr="00F67199">
        <w:rPr>
          <w:rFonts w:ascii="Times New Roman" w:hAnsi="Times New Roman" w:cs="Times New Roman"/>
        </w:rPr>
        <w:t>реальн</w:t>
      </w:r>
      <w:r w:rsidR="009002D4" w:rsidRPr="00F67199">
        <w:rPr>
          <w:rFonts w:ascii="Times New Roman" w:hAnsi="Times New Roman" w:cs="Times New Roman"/>
        </w:rPr>
        <w:t>ого</w:t>
      </w:r>
      <w:r w:rsidR="00CB2E3D" w:rsidRPr="00F67199">
        <w:rPr>
          <w:rFonts w:ascii="Times New Roman" w:hAnsi="Times New Roman" w:cs="Times New Roman"/>
        </w:rPr>
        <w:t xml:space="preserve"> </w:t>
      </w:r>
      <w:r w:rsidRPr="00F67199">
        <w:rPr>
          <w:rFonts w:ascii="Times New Roman" w:hAnsi="Times New Roman" w:cs="Times New Roman"/>
        </w:rPr>
        <w:t>ущерб</w:t>
      </w:r>
      <w:r w:rsidR="009002D4" w:rsidRPr="00F67199">
        <w:rPr>
          <w:rFonts w:ascii="Times New Roman" w:hAnsi="Times New Roman" w:cs="Times New Roman"/>
        </w:rPr>
        <w:t>а</w:t>
      </w:r>
      <w:r w:rsidRPr="00F67199">
        <w:rPr>
          <w:rFonts w:ascii="Times New Roman" w:hAnsi="Times New Roman" w:cs="Times New Roman"/>
        </w:rPr>
        <w:t>, возникши</w:t>
      </w:r>
      <w:r w:rsidR="009002D4" w:rsidRPr="00F67199">
        <w:rPr>
          <w:rFonts w:ascii="Times New Roman" w:hAnsi="Times New Roman" w:cs="Times New Roman"/>
        </w:rPr>
        <w:t>е</w:t>
      </w:r>
      <w:r w:rsidR="00CB2E3D" w:rsidRPr="00F67199">
        <w:rPr>
          <w:rFonts w:ascii="Times New Roman" w:hAnsi="Times New Roman" w:cs="Times New Roman"/>
        </w:rPr>
        <w:t xml:space="preserve"> </w:t>
      </w:r>
      <w:r w:rsidRPr="00F67199">
        <w:rPr>
          <w:rFonts w:ascii="Times New Roman" w:hAnsi="Times New Roman" w:cs="Times New Roman"/>
        </w:rPr>
        <w:t>в результате их действия</w:t>
      </w:r>
      <w:r w:rsidR="007D5990" w:rsidRPr="00F67199">
        <w:rPr>
          <w:rFonts w:ascii="Times New Roman" w:hAnsi="Times New Roman" w:cs="Times New Roman"/>
        </w:rPr>
        <w:t xml:space="preserve"> </w:t>
      </w:r>
      <w:r w:rsidRPr="00F67199">
        <w:rPr>
          <w:rFonts w:ascii="Times New Roman" w:hAnsi="Times New Roman" w:cs="Times New Roman"/>
        </w:rPr>
        <w:t>(бездействия). Убытки в виде упущенной выгоды возмещению не подлежат.</w:t>
      </w:r>
    </w:p>
    <w:p w14:paraId="5069D6E1" w14:textId="77777777" w:rsidR="00C07F67" w:rsidRPr="00F67199" w:rsidRDefault="00C07F67" w:rsidP="00231BC9">
      <w:pPr>
        <w:pStyle w:val="a3"/>
        <w:jc w:val="both"/>
        <w:rPr>
          <w:rFonts w:ascii="Times New Roman" w:hAnsi="Times New Roman" w:cs="Times New Roman"/>
        </w:rPr>
      </w:pPr>
    </w:p>
    <w:p w14:paraId="07655520" w14:textId="0208268A" w:rsidR="00C07F67" w:rsidRPr="00F67199" w:rsidRDefault="00C07F67" w:rsidP="00046845">
      <w:pPr>
        <w:pStyle w:val="a3"/>
        <w:numPr>
          <w:ilvl w:val="0"/>
          <w:numId w:val="1"/>
        </w:numPr>
        <w:ind w:left="0" w:firstLine="0"/>
        <w:jc w:val="center"/>
        <w:rPr>
          <w:rFonts w:ascii="Times New Roman" w:hAnsi="Times New Roman" w:cs="Times New Roman"/>
          <w:b/>
        </w:rPr>
      </w:pPr>
      <w:r w:rsidRPr="00F67199">
        <w:rPr>
          <w:rFonts w:ascii="Times New Roman" w:hAnsi="Times New Roman" w:cs="Times New Roman"/>
          <w:b/>
        </w:rPr>
        <w:t>КОНФИДЕНЦИАЛЬНОСТЬ</w:t>
      </w:r>
    </w:p>
    <w:p w14:paraId="557F68DE" w14:textId="2B0ECD66" w:rsidR="00C07F67" w:rsidRPr="00F67199" w:rsidRDefault="00C07F67" w:rsidP="00B87864">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Стороны принимают на себя обязательство не разглашать полученную в ходе исполнения настоящего Договора конфиденциальную информацию, составляющую коммерческую и/или банковскую тайну одной из Сторон, и сохранять эту информацию в тайне от любых третьих лиц. </w:t>
      </w:r>
    </w:p>
    <w:p w14:paraId="7C5FE201" w14:textId="77777777" w:rsidR="00100956"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Под конфиденциальной информацией, составляющей коммерческую и/или банковскую тайну, в настоящем Договоре понимаются не являющиеся общедоступными сведения о технологии электронных платежей, а также сведения об управлении, финансовой и иной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включая (но не ограничиваясь)</w:t>
      </w:r>
      <w:r w:rsidR="00100956" w:rsidRPr="00F67199">
        <w:rPr>
          <w:rFonts w:ascii="Times New Roman" w:hAnsi="Times New Roman" w:cs="Times New Roman"/>
        </w:rPr>
        <w:t>:</w:t>
      </w:r>
    </w:p>
    <w:p w14:paraId="7671DBF9" w14:textId="4AC5405F" w:rsidR="00100956" w:rsidRPr="00F67199" w:rsidRDefault="00100956" w:rsidP="007D5990">
      <w:pPr>
        <w:pStyle w:val="a3"/>
        <w:numPr>
          <w:ilvl w:val="0"/>
          <w:numId w:val="11"/>
        </w:numPr>
        <w:ind w:left="851"/>
        <w:jc w:val="both"/>
        <w:rPr>
          <w:rFonts w:ascii="Times New Roman" w:hAnsi="Times New Roman" w:cs="Times New Roman"/>
        </w:rPr>
      </w:pPr>
      <w:r w:rsidRPr="00F67199">
        <w:rPr>
          <w:rFonts w:ascii="Times New Roman" w:hAnsi="Times New Roman" w:cs="Times New Roman"/>
        </w:rPr>
        <w:t>сведения об операциях</w:t>
      </w:r>
      <w:r w:rsidR="00DC59CF" w:rsidRPr="00F67199">
        <w:rPr>
          <w:rFonts w:ascii="Times New Roman" w:hAnsi="Times New Roman" w:cs="Times New Roman"/>
        </w:rPr>
        <w:t xml:space="preserve"> по С</w:t>
      </w:r>
      <w:r w:rsidR="00647179" w:rsidRPr="00F67199">
        <w:rPr>
          <w:rFonts w:ascii="Times New Roman" w:hAnsi="Times New Roman" w:cs="Times New Roman"/>
        </w:rPr>
        <w:t>чету и сведения о Предприятии;</w:t>
      </w:r>
    </w:p>
    <w:p w14:paraId="1C5E987F" w14:textId="02062AFF" w:rsidR="00507A46" w:rsidRPr="00F67199" w:rsidRDefault="00C07F67" w:rsidP="00C86FC0">
      <w:pPr>
        <w:pStyle w:val="a3"/>
        <w:numPr>
          <w:ilvl w:val="0"/>
          <w:numId w:val="11"/>
        </w:numPr>
        <w:ind w:left="851"/>
        <w:jc w:val="both"/>
        <w:rPr>
          <w:rFonts w:ascii="Times New Roman" w:hAnsi="Times New Roman" w:cs="Times New Roman"/>
        </w:rPr>
      </w:pPr>
      <w:r w:rsidRPr="00F67199">
        <w:rPr>
          <w:rFonts w:ascii="Times New Roman" w:hAnsi="Times New Roman" w:cs="Times New Roman"/>
        </w:rPr>
        <w:t xml:space="preserve">информацию о составе, конфигурации, особенностях и возможностях технических и программных средств Сторон; </w:t>
      </w:r>
    </w:p>
    <w:p w14:paraId="740D13D4" w14:textId="41AC1E67" w:rsidR="00507A46" w:rsidRPr="00F67199" w:rsidRDefault="00C07F67" w:rsidP="00C86FC0">
      <w:pPr>
        <w:pStyle w:val="a3"/>
        <w:numPr>
          <w:ilvl w:val="0"/>
          <w:numId w:val="11"/>
        </w:numPr>
        <w:ind w:left="851"/>
        <w:jc w:val="both"/>
        <w:rPr>
          <w:rFonts w:ascii="Times New Roman" w:hAnsi="Times New Roman" w:cs="Times New Roman"/>
        </w:rPr>
      </w:pPr>
      <w:r w:rsidRPr="00F67199">
        <w:rPr>
          <w:rFonts w:ascii="Times New Roman" w:hAnsi="Times New Roman" w:cs="Times New Roman"/>
        </w:rPr>
        <w:t xml:space="preserve">любую информацию о финансовом положении Сторон; </w:t>
      </w:r>
    </w:p>
    <w:p w14:paraId="34BEA819" w14:textId="03171DE1" w:rsidR="00507A46" w:rsidRPr="00F67199" w:rsidRDefault="00C07F67" w:rsidP="00C86FC0">
      <w:pPr>
        <w:pStyle w:val="a3"/>
        <w:numPr>
          <w:ilvl w:val="0"/>
          <w:numId w:val="11"/>
        </w:numPr>
        <w:ind w:left="851"/>
        <w:jc w:val="both"/>
        <w:rPr>
          <w:rFonts w:ascii="Times New Roman" w:hAnsi="Times New Roman" w:cs="Times New Roman"/>
        </w:rPr>
      </w:pPr>
      <w:r w:rsidRPr="00F67199">
        <w:rPr>
          <w:rFonts w:ascii="Times New Roman" w:hAnsi="Times New Roman" w:cs="Times New Roman"/>
        </w:rPr>
        <w:t xml:space="preserve">информацию о тарифной и кредитной политиках Сторон; </w:t>
      </w:r>
    </w:p>
    <w:p w14:paraId="11439922" w14:textId="28E1FDA8" w:rsidR="00507A46" w:rsidRPr="00F67199" w:rsidRDefault="00C07F67" w:rsidP="00C86FC0">
      <w:pPr>
        <w:pStyle w:val="a3"/>
        <w:numPr>
          <w:ilvl w:val="0"/>
          <w:numId w:val="11"/>
        </w:numPr>
        <w:ind w:left="851"/>
        <w:jc w:val="both"/>
        <w:rPr>
          <w:rFonts w:ascii="Times New Roman" w:hAnsi="Times New Roman" w:cs="Times New Roman"/>
        </w:rPr>
      </w:pPr>
      <w:r w:rsidRPr="00F67199">
        <w:rPr>
          <w:rFonts w:ascii="Times New Roman" w:hAnsi="Times New Roman" w:cs="Times New Roman"/>
        </w:rPr>
        <w:t xml:space="preserve">сведения о методике и содержании информационного обмена между Сторонами; </w:t>
      </w:r>
    </w:p>
    <w:p w14:paraId="69565CDB" w14:textId="00CCE35D" w:rsidR="00C07F67" w:rsidRPr="00F67199" w:rsidRDefault="00C07F67" w:rsidP="00C86FC0">
      <w:pPr>
        <w:pStyle w:val="a3"/>
        <w:numPr>
          <w:ilvl w:val="0"/>
          <w:numId w:val="11"/>
        </w:numPr>
        <w:ind w:left="851"/>
        <w:jc w:val="both"/>
        <w:rPr>
          <w:rFonts w:ascii="Times New Roman" w:hAnsi="Times New Roman" w:cs="Times New Roman"/>
        </w:rPr>
      </w:pPr>
      <w:r w:rsidRPr="00F67199">
        <w:rPr>
          <w:rFonts w:ascii="Times New Roman" w:hAnsi="Times New Roman" w:cs="Times New Roman"/>
        </w:rPr>
        <w:t xml:space="preserve">персональные данные представителей Сторон. </w:t>
      </w:r>
    </w:p>
    <w:p w14:paraId="31351D8B" w14:textId="52ABB014" w:rsidR="00C07F67"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Стороны обязуются сохранять конфиденциальность в отношении условий настоящего Договора и не разглашать их любым третьим лицам, за исключением письменного разрешения, а также случаев, предусмотренных действующим законодательством РФ. </w:t>
      </w:r>
    </w:p>
    <w:p w14:paraId="7AE94D59" w14:textId="522F1332" w:rsidR="005653B0" w:rsidRPr="00F67199" w:rsidRDefault="005653B0" w:rsidP="007D5990">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Банк гарантирует тайну Счета, операций по Счету</w:t>
      </w:r>
      <w:r w:rsidR="00CF4629" w:rsidRPr="00F67199">
        <w:rPr>
          <w:rFonts w:ascii="Times New Roman" w:hAnsi="Times New Roman" w:cs="Times New Roman"/>
        </w:rPr>
        <w:t xml:space="preserve">, проводимых согласно условиям </w:t>
      </w:r>
      <w:r w:rsidR="00034763" w:rsidRPr="00F67199">
        <w:rPr>
          <w:rFonts w:ascii="Times New Roman" w:hAnsi="Times New Roman" w:cs="Times New Roman"/>
        </w:rPr>
        <w:t>настоящего Договора</w:t>
      </w:r>
      <w:r w:rsidR="00CB1AC5" w:rsidRPr="00F67199">
        <w:rPr>
          <w:rFonts w:ascii="Times New Roman" w:hAnsi="Times New Roman" w:cs="Times New Roman"/>
        </w:rPr>
        <w:t>,</w:t>
      </w:r>
      <w:r w:rsidR="00034763" w:rsidRPr="00F67199">
        <w:rPr>
          <w:rFonts w:ascii="Times New Roman" w:hAnsi="Times New Roman" w:cs="Times New Roman"/>
        </w:rPr>
        <w:t xml:space="preserve"> и сведений о Предприятии</w:t>
      </w:r>
      <w:r w:rsidRPr="00F67199">
        <w:rPr>
          <w:rFonts w:ascii="Times New Roman" w:hAnsi="Times New Roman" w:cs="Times New Roman"/>
        </w:rPr>
        <w:t>.</w:t>
      </w:r>
    </w:p>
    <w:p w14:paraId="15B17445" w14:textId="2EA29F3F" w:rsidR="00D24194" w:rsidRPr="002057A1" w:rsidRDefault="00C07F67" w:rsidP="002057A1">
      <w:pPr>
        <w:pStyle w:val="a3"/>
        <w:numPr>
          <w:ilvl w:val="1"/>
          <w:numId w:val="1"/>
        </w:numPr>
        <w:ind w:left="426" w:hanging="426"/>
        <w:jc w:val="both"/>
        <w:rPr>
          <w:rFonts w:ascii="Times New Roman" w:hAnsi="Times New Roman" w:cs="Times New Roman"/>
        </w:rPr>
      </w:pPr>
      <w:r w:rsidRPr="000D0D31">
        <w:rPr>
          <w:rFonts w:ascii="Times New Roman" w:hAnsi="Times New Roman" w:cs="Times New Roman"/>
        </w:rPr>
        <w:t>В целях заключения и исполнения настоящего Договора Стороны обязуются производить обработку персональных данных в соответствии с требованиями Федерального закона от 27.07.2006 № 152-ФЗ «О персональных данных»</w:t>
      </w:r>
      <w:r w:rsidR="00295E89" w:rsidRPr="000D0D31">
        <w:rPr>
          <w:rFonts w:ascii="Times New Roman" w:hAnsi="Times New Roman" w:cs="Times New Roman"/>
        </w:rPr>
        <w:t xml:space="preserve"> (далее по тексту - ФЗ № 152-ФЗ)</w:t>
      </w:r>
      <w:r w:rsidRPr="000D0D31">
        <w:rPr>
          <w:rFonts w:ascii="Times New Roman" w:hAnsi="Times New Roman" w:cs="Times New Roman"/>
        </w:rPr>
        <w:t xml:space="preserve">. </w:t>
      </w:r>
      <w:r w:rsidR="00D24194" w:rsidRPr="002057A1">
        <w:rPr>
          <w:rFonts w:ascii="Times New Roman" w:hAnsi="Times New Roman" w:cs="Times New Roman"/>
        </w:rPr>
        <w:t xml:space="preserve">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которые осуществляют систематизацию, накопление и хранение персональных данных,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w:t>
      </w:r>
    </w:p>
    <w:p w14:paraId="7852B55E" w14:textId="50995775" w:rsidR="00D24194" w:rsidRPr="00F67199" w:rsidRDefault="00A7405C" w:rsidP="007D5990">
      <w:pPr>
        <w:pStyle w:val="a3"/>
        <w:ind w:left="426"/>
        <w:jc w:val="both"/>
        <w:rPr>
          <w:rFonts w:ascii="Times New Roman" w:hAnsi="Times New Roman" w:cs="Times New Roman"/>
        </w:rPr>
      </w:pPr>
      <w:r w:rsidRPr="00F67199">
        <w:rPr>
          <w:rFonts w:ascii="Times New Roman" w:hAnsi="Times New Roman" w:cs="Times New Roman"/>
        </w:rPr>
        <w:t>Стороны подтверждаю</w:t>
      </w:r>
      <w:r w:rsidR="00D24194" w:rsidRPr="00F67199">
        <w:rPr>
          <w:rFonts w:ascii="Times New Roman" w:hAnsi="Times New Roman" w:cs="Times New Roman"/>
        </w:rPr>
        <w:t>т, что предоставил</w:t>
      </w:r>
      <w:r w:rsidRPr="00F67199">
        <w:rPr>
          <w:rFonts w:ascii="Times New Roman" w:hAnsi="Times New Roman" w:cs="Times New Roman"/>
        </w:rPr>
        <w:t>и</w:t>
      </w:r>
      <w:r w:rsidR="00D24194" w:rsidRPr="00F67199">
        <w:rPr>
          <w:rFonts w:ascii="Times New Roman" w:hAnsi="Times New Roman" w:cs="Times New Roman"/>
        </w:rPr>
        <w:t xml:space="preserve"> субъектам персональных данных информацию, предусмотренную п. 3 ст. 18 ФЗ № 152-ФЗ, а именно:</w:t>
      </w:r>
    </w:p>
    <w:p w14:paraId="1804CE36" w14:textId="69E34063" w:rsidR="00D24194" w:rsidRPr="00F67199" w:rsidRDefault="00D24194" w:rsidP="007D5990">
      <w:pPr>
        <w:spacing w:after="0" w:line="240" w:lineRule="auto"/>
        <w:ind w:left="567"/>
        <w:jc w:val="both"/>
        <w:rPr>
          <w:rFonts w:ascii="Times New Roman" w:hAnsi="Times New Roman" w:cs="Times New Roman"/>
        </w:rPr>
      </w:pPr>
      <w:r w:rsidRPr="00F67199">
        <w:rPr>
          <w:rFonts w:ascii="Times New Roman" w:hAnsi="Times New Roman" w:cs="Times New Roman"/>
        </w:rPr>
        <w:t>1)</w:t>
      </w:r>
      <w:r w:rsidR="00A7405C" w:rsidRPr="00F67199">
        <w:rPr>
          <w:rFonts w:ascii="Times New Roman" w:hAnsi="Times New Roman" w:cs="Times New Roman"/>
        </w:rPr>
        <w:t>наименование и адрес оператора</w:t>
      </w:r>
      <w:r w:rsidRPr="00F67199">
        <w:rPr>
          <w:rFonts w:ascii="Times New Roman" w:hAnsi="Times New Roman" w:cs="Times New Roman"/>
        </w:rPr>
        <w:t>;</w:t>
      </w:r>
    </w:p>
    <w:p w14:paraId="0B67B939" w14:textId="593931D5" w:rsidR="00D24194" w:rsidRPr="00F67199" w:rsidRDefault="00D24194" w:rsidP="007D5990">
      <w:pPr>
        <w:spacing w:after="0" w:line="240" w:lineRule="auto"/>
        <w:ind w:left="567"/>
        <w:jc w:val="both"/>
        <w:rPr>
          <w:rFonts w:ascii="Times New Roman" w:hAnsi="Times New Roman" w:cs="Times New Roman"/>
        </w:rPr>
      </w:pPr>
      <w:r w:rsidRPr="00F67199">
        <w:rPr>
          <w:rFonts w:ascii="Times New Roman" w:hAnsi="Times New Roman" w:cs="Times New Roman"/>
        </w:rPr>
        <w:t>2) цель обработки перс</w:t>
      </w:r>
      <w:r w:rsidR="00A7405C" w:rsidRPr="00F67199">
        <w:rPr>
          <w:rFonts w:ascii="Times New Roman" w:hAnsi="Times New Roman" w:cs="Times New Roman"/>
        </w:rPr>
        <w:t xml:space="preserve">ональных данных </w:t>
      </w:r>
      <w:r w:rsidRPr="00F67199">
        <w:rPr>
          <w:rFonts w:ascii="Times New Roman" w:hAnsi="Times New Roman" w:cs="Times New Roman"/>
        </w:rPr>
        <w:t>и ее правовое основание;</w:t>
      </w:r>
    </w:p>
    <w:p w14:paraId="25397DC0" w14:textId="77777777" w:rsidR="00D24194" w:rsidRPr="00F67199" w:rsidRDefault="00D24194" w:rsidP="007D5990">
      <w:pPr>
        <w:spacing w:after="0" w:line="240" w:lineRule="auto"/>
        <w:ind w:left="567"/>
        <w:jc w:val="both"/>
        <w:rPr>
          <w:rFonts w:ascii="Times New Roman" w:hAnsi="Times New Roman" w:cs="Times New Roman"/>
        </w:rPr>
      </w:pPr>
      <w:r w:rsidRPr="00F67199">
        <w:rPr>
          <w:rFonts w:ascii="Times New Roman" w:hAnsi="Times New Roman" w:cs="Times New Roman"/>
        </w:rPr>
        <w:t>3) предполагаемые пользователи персональных данных;</w:t>
      </w:r>
    </w:p>
    <w:p w14:paraId="2999F183" w14:textId="77777777" w:rsidR="00D24194" w:rsidRPr="00F67199" w:rsidRDefault="00D24194" w:rsidP="007D5990">
      <w:pPr>
        <w:spacing w:after="0" w:line="240" w:lineRule="auto"/>
        <w:ind w:left="567"/>
        <w:jc w:val="both"/>
        <w:rPr>
          <w:rFonts w:ascii="Times New Roman" w:hAnsi="Times New Roman" w:cs="Times New Roman"/>
        </w:rPr>
      </w:pPr>
      <w:r w:rsidRPr="00F67199">
        <w:rPr>
          <w:rFonts w:ascii="Times New Roman" w:hAnsi="Times New Roman" w:cs="Times New Roman"/>
        </w:rPr>
        <w:t>4) установленные ФЗ № 152-ФЗ права субъекта персональных данных;</w:t>
      </w:r>
    </w:p>
    <w:p w14:paraId="0D08EE73" w14:textId="0C7252D6" w:rsidR="00D24194" w:rsidRPr="00F67199" w:rsidRDefault="00D24194" w:rsidP="007D5990">
      <w:pPr>
        <w:spacing w:after="0" w:line="240" w:lineRule="auto"/>
        <w:ind w:left="567"/>
        <w:jc w:val="both"/>
        <w:rPr>
          <w:rFonts w:ascii="Times New Roman" w:hAnsi="Times New Roman" w:cs="Times New Roman"/>
        </w:rPr>
      </w:pPr>
      <w:r w:rsidRPr="00F67199">
        <w:rPr>
          <w:rFonts w:ascii="Times New Roman" w:hAnsi="Times New Roman" w:cs="Times New Roman"/>
        </w:rPr>
        <w:t>5) источник получения персональных данных.</w:t>
      </w:r>
    </w:p>
    <w:p w14:paraId="55F8CA8B" w14:textId="1C51AEA1" w:rsidR="007F6A90" w:rsidRPr="00F67199" w:rsidRDefault="00717AA0" w:rsidP="00B760CE">
      <w:pPr>
        <w:pStyle w:val="a3"/>
        <w:ind w:left="426"/>
        <w:jc w:val="both"/>
        <w:rPr>
          <w:rFonts w:ascii="Times New Roman" w:hAnsi="Times New Roman" w:cs="Times New Roman"/>
        </w:rPr>
      </w:pPr>
      <w:r w:rsidRPr="00F67199">
        <w:rPr>
          <w:rFonts w:ascii="Times New Roman" w:hAnsi="Times New Roman" w:cs="Times New Roman"/>
        </w:rPr>
        <w:t xml:space="preserve">Требования к защите обрабатываемых персональных данных определяются </w:t>
      </w:r>
      <w:r w:rsidR="00380F27" w:rsidRPr="00F67199">
        <w:rPr>
          <w:rFonts w:ascii="Times New Roman" w:hAnsi="Times New Roman" w:cs="Times New Roman"/>
        </w:rPr>
        <w:t>С</w:t>
      </w:r>
      <w:r w:rsidRPr="00F67199">
        <w:rPr>
          <w:rFonts w:ascii="Times New Roman" w:hAnsi="Times New Roman" w:cs="Times New Roman"/>
        </w:rPr>
        <w:t>торонами самостоятельно в соответствии</w:t>
      </w:r>
      <w:r w:rsidR="00295E89" w:rsidRPr="00F67199">
        <w:rPr>
          <w:rFonts w:ascii="Times New Roman" w:hAnsi="Times New Roman" w:cs="Times New Roman"/>
        </w:rPr>
        <w:t xml:space="preserve"> с</w:t>
      </w:r>
      <w:r w:rsidRPr="00F67199">
        <w:rPr>
          <w:rFonts w:ascii="Times New Roman" w:hAnsi="Times New Roman" w:cs="Times New Roman"/>
        </w:rPr>
        <w:t xml:space="preserve">о статьей 19 </w:t>
      </w:r>
      <w:r w:rsidR="00295E89" w:rsidRPr="00F67199">
        <w:rPr>
          <w:rFonts w:ascii="Times New Roman" w:hAnsi="Times New Roman" w:cs="Times New Roman"/>
        </w:rPr>
        <w:t>ФЗ № 152-ФЗ</w:t>
      </w:r>
      <w:r w:rsidRPr="00F67199">
        <w:rPr>
          <w:rFonts w:ascii="Times New Roman" w:hAnsi="Times New Roman" w:cs="Times New Roman"/>
        </w:rPr>
        <w:t>.</w:t>
      </w:r>
      <w:r w:rsidR="00EC200B" w:rsidRPr="00F67199">
        <w:rPr>
          <w:rFonts w:ascii="Times New Roman" w:hAnsi="Times New Roman" w:cs="Times New Roman"/>
        </w:rPr>
        <w:t xml:space="preserve"> </w:t>
      </w:r>
      <w:r w:rsidR="007F6A90" w:rsidRPr="00F67199">
        <w:rPr>
          <w:rFonts w:ascii="Times New Roman" w:hAnsi="Times New Roman" w:cs="Times New Roman"/>
        </w:rPr>
        <w:t xml:space="preserve">Персональные данные могут обрабатываться </w:t>
      </w:r>
      <w:r w:rsidR="00C92C0A">
        <w:rPr>
          <w:rFonts w:ascii="Times New Roman" w:hAnsi="Times New Roman" w:cs="Times New Roman"/>
        </w:rPr>
        <w:t>С</w:t>
      </w:r>
      <w:r w:rsidR="008C48DF" w:rsidRPr="00F67199">
        <w:rPr>
          <w:rFonts w:ascii="Times New Roman" w:hAnsi="Times New Roman" w:cs="Times New Roman"/>
        </w:rPr>
        <w:t xml:space="preserve">торонами </w:t>
      </w:r>
      <w:r w:rsidR="007F6A90" w:rsidRPr="00F67199">
        <w:rPr>
          <w:rFonts w:ascii="Times New Roman" w:hAnsi="Times New Roman" w:cs="Times New Roman"/>
        </w:rPr>
        <w:t xml:space="preserve">с </w:t>
      </w:r>
      <w:r w:rsidR="007F6A90" w:rsidRPr="00F67199">
        <w:rPr>
          <w:rFonts w:ascii="Times New Roman" w:hAnsi="Times New Roman" w:cs="Times New Roman"/>
        </w:rPr>
        <w:lastRenderedPageBreak/>
        <w:t>использованием средств автоматизации, в том числе в информационно-телекоммуникационных сетях</w:t>
      </w:r>
      <w:r w:rsidR="00845C2C" w:rsidRPr="00F67199">
        <w:rPr>
          <w:rFonts w:ascii="Times New Roman" w:hAnsi="Times New Roman" w:cs="Times New Roman"/>
        </w:rPr>
        <w:t>,</w:t>
      </w:r>
      <w:r w:rsidR="007F6A90" w:rsidRPr="00F67199">
        <w:rPr>
          <w:rFonts w:ascii="Times New Roman" w:hAnsi="Times New Roman" w:cs="Times New Roman"/>
        </w:rPr>
        <w:t xml:space="preserve"> или без использования таких средств.</w:t>
      </w:r>
    </w:p>
    <w:p w14:paraId="1E1821D5" w14:textId="6E5EA2CC" w:rsidR="00113A91" w:rsidRPr="00F67199" w:rsidRDefault="00113A91" w:rsidP="007D5990">
      <w:pPr>
        <w:pStyle w:val="a3"/>
        <w:ind w:left="426"/>
        <w:jc w:val="both"/>
        <w:rPr>
          <w:rFonts w:ascii="Times New Roman" w:hAnsi="Times New Roman" w:cs="Times New Roman"/>
        </w:rPr>
      </w:pPr>
      <w:r w:rsidRPr="00F67199">
        <w:rPr>
          <w:rFonts w:ascii="Times New Roman" w:hAnsi="Times New Roman" w:cs="Times New Roman"/>
        </w:rPr>
        <w:t xml:space="preserve">Персональные данные обрабатываются </w:t>
      </w:r>
      <w:r w:rsidR="00380F27" w:rsidRPr="00F67199">
        <w:rPr>
          <w:rFonts w:ascii="Times New Roman" w:hAnsi="Times New Roman" w:cs="Times New Roman"/>
        </w:rPr>
        <w:t>С</w:t>
      </w:r>
      <w:r w:rsidR="007F6A90" w:rsidRPr="00F67199">
        <w:rPr>
          <w:rFonts w:ascii="Times New Roman" w:hAnsi="Times New Roman" w:cs="Times New Roman"/>
        </w:rPr>
        <w:t xml:space="preserve">торонами </w:t>
      </w:r>
      <w:r w:rsidRPr="00F67199">
        <w:rPr>
          <w:rFonts w:ascii="Times New Roman" w:hAnsi="Times New Roman" w:cs="Times New Roman"/>
        </w:rPr>
        <w:t xml:space="preserve">в течение действия </w:t>
      </w:r>
      <w:r w:rsidR="007F6A90" w:rsidRPr="00F67199">
        <w:rPr>
          <w:rFonts w:ascii="Times New Roman" w:hAnsi="Times New Roman" w:cs="Times New Roman"/>
        </w:rPr>
        <w:t>настоящего Договора, а также в течение 5</w:t>
      </w:r>
      <w:r w:rsidR="00B87864" w:rsidRPr="00F67199">
        <w:rPr>
          <w:rFonts w:ascii="Times New Roman" w:hAnsi="Times New Roman" w:cs="Times New Roman"/>
        </w:rPr>
        <w:t xml:space="preserve"> </w:t>
      </w:r>
      <w:r w:rsidR="007F6A90" w:rsidRPr="00F67199">
        <w:rPr>
          <w:rFonts w:ascii="Times New Roman" w:hAnsi="Times New Roman" w:cs="Times New Roman"/>
        </w:rPr>
        <w:t>(п</w:t>
      </w:r>
      <w:r w:rsidRPr="00F67199">
        <w:rPr>
          <w:rFonts w:ascii="Times New Roman" w:hAnsi="Times New Roman" w:cs="Times New Roman"/>
        </w:rPr>
        <w:t>яти) лет с даты прекращения действия</w:t>
      </w:r>
      <w:r w:rsidR="007F6A90" w:rsidRPr="00F67199">
        <w:rPr>
          <w:rFonts w:ascii="Times New Roman" w:hAnsi="Times New Roman" w:cs="Times New Roman"/>
        </w:rPr>
        <w:t xml:space="preserve"> настоящего Договора</w:t>
      </w:r>
      <w:r w:rsidRPr="00F67199">
        <w:rPr>
          <w:rFonts w:ascii="Times New Roman" w:hAnsi="Times New Roman" w:cs="Times New Roman"/>
        </w:rPr>
        <w:t>.</w:t>
      </w:r>
    </w:p>
    <w:p w14:paraId="77AFD12C" w14:textId="4D90CC2D" w:rsidR="00187A4E" w:rsidRDefault="00187A4E" w:rsidP="007D5990">
      <w:pPr>
        <w:pStyle w:val="a3"/>
        <w:ind w:left="426"/>
        <w:jc w:val="both"/>
        <w:rPr>
          <w:rFonts w:ascii="Times New Roman" w:hAnsi="Times New Roman" w:cs="Times New Roman"/>
        </w:rPr>
      </w:pPr>
      <w:r w:rsidRPr="00F67199">
        <w:rPr>
          <w:rFonts w:ascii="Times New Roman" w:hAnsi="Times New Roman" w:cs="Times New Roman"/>
        </w:rPr>
        <w:t xml:space="preserve">В случае отзыва субъектом персональных данных согласия на обработку персональных данных </w:t>
      </w:r>
      <w:r w:rsidR="00380F27" w:rsidRPr="00F67199">
        <w:rPr>
          <w:rFonts w:ascii="Times New Roman" w:hAnsi="Times New Roman" w:cs="Times New Roman"/>
        </w:rPr>
        <w:t>С</w:t>
      </w:r>
      <w:r w:rsidRPr="00F67199">
        <w:rPr>
          <w:rFonts w:ascii="Times New Roman" w:hAnsi="Times New Roman" w:cs="Times New Roman"/>
        </w:rPr>
        <w:t>тороны вправе продолжить обработку персональных данных без согласия субъекта персональных данных при наличии оснований, указанных в ФЗ № 152-ФЗ.</w:t>
      </w:r>
    </w:p>
    <w:p w14:paraId="46F5C8F1" w14:textId="77777777" w:rsidR="000D0D31" w:rsidRPr="00F67199" w:rsidRDefault="000D0D31" w:rsidP="007D5990">
      <w:pPr>
        <w:pStyle w:val="a3"/>
        <w:ind w:left="426"/>
        <w:jc w:val="both"/>
        <w:rPr>
          <w:rFonts w:ascii="Times New Roman" w:hAnsi="Times New Roman" w:cs="Times New Roman"/>
        </w:rPr>
      </w:pPr>
    </w:p>
    <w:p w14:paraId="66021138" w14:textId="0289722C" w:rsidR="00C07F67" w:rsidRPr="00F67199" w:rsidRDefault="00C07F67" w:rsidP="00046845">
      <w:pPr>
        <w:pStyle w:val="a3"/>
        <w:numPr>
          <w:ilvl w:val="0"/>
          <w:numId w:val="1"/>
        </w:numPr>
        <w:ind w:left="0" w:firstLine="0"/>
        <w:jc w:val="center"/>
        <w:rPr>
          <w:rFonts w:ascii="Times New Roman" w:hAnsi="Times New Roman" w:cs="Times New Roman"/>
          <w:b/>
        </w:rPr>
      </w:pPr>
      <w:r w:rsidRPr="00F67199">
        <w:rPr>
          <w:rFonts w:ascii="Times New Roman" w:hAnsi="Times New Roman" w:cs="Times New Roman"/>
          <w:b/>
        </w:rPr>
        <w:t>ФОРС-МАЖОР</w:t>
      </w:r>
    </w:p>
    <w:p w14:paraId="785B6F60" w14:textId="04B59664" w:rsidR="00C07F67"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Каждая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ни предвидеть, ни предотвратить разумными мерами (форс-мажор). К таким обстоятельствам относятся: неполадки в линиях связи и сбои в работе систем, наводнение, пожар, землетрясение и иные стихийные бедствия, а также война или военные действия, акты или действия органов государственной власти и/или управления неиндивидуального характера, повлекшие за собой невозможность исполнения своих обязательств по настоящему Договору, а также любые другие обстоятельства вне разумного контроля Сторон. </w:t>
      </w:r>
    </w:p>
    <w:p w14:paraId="66CCB480" w14:textId="688F1DEA" w:rsidR="00C07F67"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При наступлении и прекращении указанных в п. 9.1 настоящего Договора обстоятельств Сторона, для которой создалась невозможность исполнения ее обязательств по настоящему Договору, должна в течение 3 (трех) рабочих дней уведомить об этом другую Сторону в письменном виде.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w:t>
      </w:r>
    </w:p>
    <w:p w14:paraId="563591CD" w14:textId="666F1231" w:rsidR="00C07F67"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При отсутствии своевременного письменного уведомления, предусмотренного в п. 9.2 настоящего Договора, Сторона обязана возместить другой Стороне убытки, причиненные несвоевременным уведомлением или его отсутствием. В случае если указанные в п. 9.1 настоящего Договора обстоятельства длятся более 3 (трех) месяцев, любая из Сторон вправе расторгнуть настоящий Договор в одностороннем внесудебном порядке.</w:t>
      </w:r>
    </w:p>
    <w:p w14:paraId="6027569D" w14:textId="77777777" w:rsidR="00C07F67" w:rsidRPr="00F67199" w:rsidRDefault="00C07F67" w:rsidP="00231BC9">
      <w:pPr>
        <w:pStyle w:val="a3"/>
        <w:jc w:val="both"/>
        <w:rPr>
          <w:rFonts w:ascii="Times New Roman" w:hAnsi="Times New Roman" w:cs="Times New Roman"/>
        </w:rPr>
      </w:pPr>
    </w:p>
    <w:p w14:paraId="6032A983" w14:textId="15448874" w:rsidR="00C07F67" w:rsidRPr="00F67199" w:rsidRDefault="00C07F67" w:rsidP="00046845">
      <w:pPr>
        <w:pStyle w:val="a3"/>
        <w:numPr>
          <w:ilvl w:val="0"/>
          <w:numId w:val="1"/>
        </w:numPr>
        <w:ind w:left="0" w:firstLine="0"/>
        <w:jc w:val="center"/>
        <w:rPr>
          <w:rFonts w:ascii="Times New Roman" w:hAnsi="Times New Roman" w:cs="Times New Roman"/>
          <w:b/>
        </w:rPr>
      </w:pPr>
      <w:r w:rsidRPr="00F67199">
        <w:rPr>
          <w:rFonts w:ascii="Times New Roman" w:hAnsi="Times New Roman" w:cs="Times New Roman"/>
          <w:b/>
        </w:rPr>
        <w:t>УРЕГУЛИРОВАНИЕ РАЗНОГЛАСИЙ И РАССМОТРЕНИЕ СПОРОВ</w:t>
      </w:r>
    </w:p>
    <w:p w14:paraId="129DF6B0" w14:textId="50AB2FFE" w:rsidR="00BE3E28"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Стороны договариваются, что все споры, возникающие в процессе исполнения Договора, будут разрешаться путем переговоров между Сторонами на основе доброй воли и взаимопонимания. В случае возникновения претензий относительно исполнения одной Стороной своих обязательств по настоящему Договору другая Сторона направляет претензию в письменной форме. </w:t>
      </w:r>
      <w:r w:rsidR="00BE3E28" w:rsidRPr="00F67199">
        <w:rPr>
          <w:rFonts w:ascii="Times New Roman" w:hAnsi="Times New Roman" w:cs="Times New Roman"/>
        </w:rPr>
        <w:t>Срок рассмотрения претензий по настоящему Договору –10 (</w:t>
      </w:r>
      <w:r w:rsidR="00FC78F0" w:rsidRPr="00F67199">
        <w:rPr>
          <w:rFonts w:ascii="Times New Roman" w:hAnsi="Times New Roman" w:cs="Times New Roman"/>
        </w:rPr>
        <w:t>Десять</w:t>
      </w:r>
      <w:r w:rsidR="00BE3E28" w:rsidRPr="00F67199">
        <w:rPr>
          <w:rFonts w:ascii="Times New Roman" w:hAnsi="Times New Roman" w:cs="Times New Roman"/>
        </w:rPr>
        <w:t xml:space="preserve">) рабочих дней с момента </w:t>
      </w:r>
      <w:r w:rsidR="00FC78F0" w:rsidRPr="00F67199">
        <w:rPr>
          <w:rFonts w:ascii="Times New Roman" w:hAnsi="Times New Roman" w:cs="Times New Roman"/>
        </w:rPr>
        <w:t xml:space="preserve">получения </w:t>
      </w:r>
      <w:r w:rsidR="00BE3E28" w:rsidRPr="00F67199">
        <w:rPr>
          <w:rFonts w:ascii="Times New Roman" w:hAnsi="Times New Roman" w:cs="Times New Roman"/>
        </w:rPr>
        <w:t>претензии.</w:t>
      </w:r>
    </w:p>
    <w:p w14:paraId="510D6739" w14:textId="6740CEBD" w:rsidR="00C07F67" w:rsidRPr="00F67199" w:rsidRDefault="00C07F67"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В случае невозможности разрешения возникших споров и разногласий путем переговоров они подлежат рассмотрению в Арбитражном суде</w:t>
      </w:r>
      <w:r w:rsidR="00E1097E" w:rsidRPr="00F67199">
        <w:rPr>
          <w:rFonts w:ascii="Times New Roman" w:hAnsi="Times New Roman" w:cs="Times New Roman"/>
        </w:rPr>
        <w:t xml:space="preserve"> города Москвы</w:t>
      </w:r>
      <w:r w:rsidRPr="00F67199">
        <w:rPr>
          <w:rFonts w:ascii="Times New Roman" w:hAnsi="Times New Roman" w:cs="Times New Roman"/>
        </w:rPr>
        <w:t xml:space="preserve"> в соответствии с действующим законодательством РФ.</w:t>
      </w:r>
    </w:p>
    <w:p w14:paraId="0A3DD2C6" w14:textId="77777777" w:rsidR="00CB0D53" w:rsidRPr="00F67199" w:rsidRDefault="00CB0D53" w:rsidP="00BE3E28">
      <w:pPr>
        <w:pStyle w:val="a3"/>
        <w:jc w:val="both"/>
        <w:rPr>
          <w:rFonts w:ascii="Times New Roman" w:hAnsi="Times New Roman" w:cs="Times New Roman"/>
        </w:rPr>
      </w:pPr>
    </w:p>
    <w:p w14:paraId="00CB99F9" w14:textId="2143A05D" w:rsidR="00BE3E28" w:rsidRPr="00F67199" w:rsidRDefault="00BE3E28" w:rsidP="00046845">
      <w:pPr>
        <w:pStyle w:val="a3"/>
        <w:numPr>
          <w:ilvl w:val="0"/>
          <w:numId w:val="1"/>
        </w:numPr>
        <w:ind w:left="0" w:firstLine="0"/>
        <w:jc w:val="center"/>
        <w:rPr>
          <w:rFonts w:ascii="Times New Roman" w:hAnsi="Times New Roman" w:cs="Times New Roman"/>
          <w:b/>
        </w:rPr>
      </w:pPr>
      <w:r w:rsidRPr="00F67199">
        <w:rPr>
          <w:rFonts w:ascii="Times New Roman" w:hAnsi="Times New Roman" w:cs="Times New Roman"/>
          <w:b/>
        </w:rPr>
        <w:t>ПОРЯДОК РАСТОРЖЕНИЯ ДОГОВОРА</w:t>
      </w:r>
    </w:p>
    <w:p w14:paraId="4336B27C" w14:textId="2D5353D9" w:rsidR="0064264E" w:rsidRPr="00AD3C22" w:rsidRDefault="0064264E"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Настоящий Договор расторгается в случае одностороннего отказа Стороны настоящего Договора от исполнения Договора, расторжения/прекращения договора банковского счета в соответствии с </w:t>
      </w:r>
      <w:r w:rsidRPr="008C3BD2">
        <w:rPr>
          <w:rFonts w:ascii="Times New Roman" w:hAnsi="Times New Roman" w:cs="Times New Roman"/>
        </w:rPr>
        <w:t xml:space="preserve">гражданским законодательством, а также по решению суда. </w:t>
      </w:r>
    </w:p>
    <w:p w14:paraId="70C464ED" w14:textId="35DA5364" w:rsidR="004753C2" w:rsidRPr="00572425" w:rsidRDefault="004753C2" w:rsidP="001950E9">
      <w:pPr>
        <w:pStyle w:val="a3"/>
        <w:numPr>
          <w:ilvl w:val="1"/>
          <w:numId w:val="1"/>
        </w:numPr>
        <w:ind w:left="426" w:hanging="426"/>
        <w:jc w:val="both"/>
        <w:rPr>
          <w:rFonts w:ascii="Times New Roman" w:hAnsi="Times New Roman" w:cs="Times New Roman"/>
        </w:rPr>
      </w:pPr>
      <w:r w:rsidRPr="00572425">
        <w:rPr>
          <w:rFonts w:ascii="Times New Roman" w:hAnsi="Times New Roman" w:cs="Times New Roman"/>
        </w:rPr>
        <w:t xml:space="preserve">В случае расторжения Договора по инициативе Предприятия, Предприятие предоставляет в Банк </w:t>
      </w:r>
      <w:r w:rsidR="00B27DF8" w:rsidRPr="00572425">
        <w:rPr>
          <w:rFonts w:ascii="Times New Roman" w:hAnsi="Times New Roman" w:cs="Times New Roman"/>
        </w:rPr>
        <w:t xml:space="preserve">Заявление </w:t>
      </w:r>
      <w:r w:rsidRPr="00572425">
        <w:rPr>
          <w:rFonts w:ascii="Times New Roman" w:hAnsi="Times New Roman" w:cs="Times New Roman"/>
        </w:rPr>
        <w:t xml:space="preserve">на </w:t>
      </w:r>
      <w:r w:rsidR="00B27DF8" w:rsidRPr="00572425">
        <w:rPr>
          <w:rFonts w:ascii="Times New Roman" w:hAnsi="Times New Roman" w:cs="Times New Roman"/>
        </w:rPr>
        <w:t xml:space="preserve">отключение ТСП </w:t>
      </w:r>
      <w:r w:rsidRPr="00572425">
        <w:rPr>
          <w:rFonts w:ascii="Times New Roman" w:hAnsi="Times New Roman" w:cs="Times New Roman"/>
        </w:rPr>
        <w:t>с проставлением соответствующих параметров.</w:t>
      </w:r>
    </w:p>
    <w:p w14:paraId="4AD4F4A2" w14:textId="6DEDCFBF" w:rsidR="004753C2" w:rsidRPr="00B37DAC" w:rsidRDefault="004753C2" w:rsidP="004753C2">
      <w:pPr>
        <w:pStyle w:val="a3"/>
        <w:ind w:left="426"/>
        <w:jc w:val="both"/>
        <w:rPr>
          <w:rFonts w:ascii="Times New Roman" w:hAnsi="Times New Roman" w:cs="Times New Roman"/>
        </w:rPr>
      </w:pPr>
      <w:r w:rsidRPr="00572425">
        <w:rPr>
          <w:rFonts w:ascii="Times New Roman" w:hAnsi="Times New Roman" w:cs="Times New Roman"/>
        </w:rPr>
        <w:t xml:space="preserve">Банк проводит мероприятия по расторжению Договора, при условии завершения всех расчетов </w:t>
      </w:r>
      <w:r w:rsidRPr="008C3BD2">
        <w:rPr>
          <w:rFonts w:ascii="Times New Roman" w:hAnsi="Times New Roman" w:cs="Times New Roman"/>
        </w:rPr>
        <w:t>в рамках настоящего Договора.</w:t>
      </w:r>
    </w:p>
    <w:p w14:paraId="069942E8" w14:textId="7C0F2BD9" w:rsidR="009C4078" w:rsidRPr="00F67199" w:rsidRDefault="00995805"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В случае закрытия расчетного счета, открытого в Банке, предоставление услуги </w:t>
      </w:r>
      <w:r w:rsidR="00B27DF8">
        <w:rPr>
          <w:rFonts w:ascii="Times New Roman" w:hAnsi="Times New Roman" w:cs="Times New Roman"/>
        </w:rPr>
        <w:t xml:space="preserve">оплаты по </w:t>
      </w:r>
      <w:r w:rsidRPr="00B27DF8">
        <w:rPr>
          <w:rFonts w:ascii="Times New Roman" w:hAnsi="Times New Roman" w:cs="Times New Roman"/>
        </w:rPr>
        <w:t>«QR-</w:t>
      </w:r>
      <w:r w:rsidR="00B27DF8" w:rsidRPr="003B02DC">
        <w:rPr>
          <w:rFonts w:ascii="Times New Roman" w:hAnsi="Times New Roman" w:cs="Times New Roman"/>
        </w:rPr>
        <w:t>коду</w:t>
      </w:r>
      <w:r w:rsidRPr="00B27DF8">
        <w:rPr>
          <w:rFonts w:ascii="Times New Roman" w:hAnsi="Times New Roman" w:cs="Times New Roman"/>
        </w:rPr>
        <w:t>»</w:t>
      </w:r>
      <w:r w:rsidRPr="00F67199">
        <w:rPr>
          <w:rFonts w:ascii="Times New Roman" w:hAnsi="Times New Roman" w:cs="Times New Roman"/>
        </w:rPr>
        <w:t xml:space="preserve"> прекращается, и настоящий Договор считается расторгнутым.</w:t>
      </w:r>
    </w:p>
    <w:p w14:paraId="01BD220F" w14:textId="1EDA3F3C" w:rsidR="00BE3E28" w:rsidRPr="00F67199" w:rsidRDefault="00BE3E28"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Предприятие имеет право в одностороннем внесудебном порядке отказаться от исполнения настоящего Договора: </w:t>
      </w:r>
    </w:p>
    <w:p w14:paraId="4FD04C5D" w14:textId="2E643CD0" w:rsidR="00BE3E28" w:rsidRPr="00F67199" w:rsidRDefault="00BE3E28" w:rsidP="009449E0">
      <w:pPr>
        <w:pStyle w:val="a3"/>
        <w:numPr>
          <w:ilvl w:val="2"/>
          <w:numId w:val="1"/>
        </w:numPr>
        <w:ind w:left="426" w:hanging="426"/>
        <w:jc w:val="both"/>
        <w:rPr>
          <w:rFonts w:ascii="Times New Roman" w:hAnsi="Times New Roman" w:cs="Times New Roman"/>
        </w:rPr>
      </w:pPr>
      <w:r w:rsidRPr="00F67199">
        <w:rPr>
          <w:rFonts w:ascii="Times New Roman" w:hAnsi="Times New Roman" w:cs="Times New Roman"/>
        </w:rPr>
        <w:t xml:space="preserve">письменно уведомив об этом Банк </w:t>
      </w:r>
      <w:r w:rsidR="0076193D" w:rsidRPr="00F67199">
        <w:rPr>
          <w:rFonts w:ascii="Times New Roman" w:hAnsi="Times New Roman" w:cs="Times New Roman"/>
        </w:rPr>
        <w:t>не позднее</w:t>
      </w:r>
      <w:r w:rsidRPr="00F67199">
        <w:rPr>
          <w:rFonts w:ascii="Times New Roman" w:hAnsi="Times New Roman" w:cs="Times New Roman"/>
        </w:rPr>
        <w:t xml:space="preserve"> 30 (тридцат</w:t>
      </w:r>
      <w:r w:rsidR="0076193D" w:rsidRPr="00F67199">
        <w:rPr>
          <w:rFonts w:ascii="Times New Roman" w:hAnsi="Times New Roman" w:cs="Times New Roman"/>
        </w:rPr>
        <w:t>и</w:t>
      </w:r>
      <w:r w:rsidRPr="00F67199">
        <w:rPr>
          <w:rFonts w:ascii="Times New Roman" w:hAnsi="Times New Roman" w:cs="Times New Roman"/>
        </w:rPr>
        <w:t xml:space="preserve">) календарных дней до планируемой даты отказа от исполнения Договора, </w:t>
      </w:r>
    </w:p>
    <w:p w14:paraId="050E62BF" w14:textId="52B6F9C0" w:rsidR="00BE3E28" w:rsidRPr="00F67199" w:rsidRDefault="00BE3E28" w:rsidP="003B02DC">
      <w:pPr>
        <w:pStyle w:val="a3"/>
        <w:numPr>
          <w:ilvl w:val="2"/>
          <w:numId w:val="1"/>
        </w:numPr>
        <w:ind w:left="426" w:hanging="426"/>
        <w:jc w:val="both"/>
        <w:rPr>
          <w:rFonts w:ascii="Times New Roman" w:hAnsi="Times New Roman" w:cs="Times New Roman"/>
        </w:rPr>
      </w:pPr>
      <w:r w:rsidRPr="00F67199">
        <w:rPr>
          <w:rFonts w:ascii="Times New Roman" w:hAnsi="Times New Roman" w:cs="Times New Roman"/>
        </w:rPr>
        <w:t xml:space="preserve">после уведомления </w:t>
      </w:r>
      <w:r w:rsidR="009D00DB" w:rsidRPr="00F67199">
        <w:rPr>
          <w:rFonts w:ascii="Times New Roman" w:hAnsi="Times New Roman" w:cs="Times New Roman"/>
        </w:rPr>
        <w:t>Б</w:t>
      </w:r>
      <w:r w:rsidRPr="00F67199">
        <w:rPr>
          <w:rFonts w:ascii="Times New Roman" w:hAnsi="Times New Roman" w:cs="Times New Roman"/>
        </w:rPr>
        <w:t>анк</w:t>
      </w:r>
      <w:r w:rsidR="009D00DB" w:rsidRPr="00F67199">
        <w:rPr>
          <w:rFonts w:ascii="Times New Roman" w:hAnsi="Times New Roman" w:cs="Times New Roman"/>
        </w:rPr>
        <w:t>ом</w:t>
      </w:r>
      <w:r w:rsidRPr="00F67199">
        <w:rPr>
          <w:rFonts w:ascii="Times New Roman" w:hAnsi="Times New Roman" w:cs="Times New Roman"/>
        </w:rPr>
        <w:t xml:space="preserve"> в соответствии с п. </w:t>
      </w:r>
      <w:r w:rsidR="00920962" w:rsidRPr="00F67199">
        <w:rPr>
          <w:rFonts w:ascii="Times New Roman" w:hAnsi="Times New Roman" w:cs="Times New Roman"/>
        </w:rPr>
        <w:t xml:space="preserve">3.11 </w:t>
      </w:r>
      <w:r w:rsidRPr="00F67199">
        <w:rPr>
          <w:rFonts w:ascii="Times New Roman" w:hAnsi="Times New Roman" w:cs="Times New Roman"/>
        </w:rPr>
        <w:t>настоящего Договора</w:t>
      </w:r>
      <w:r w:rsidR="00332BBA" w:rsidRPr="00F67199">
        <w:rPr>
          <w:rFonts w:ascii="Times New Roman" w:hAnsi="Times New Roman" w:cs="Times New Roman"/>
        </w:rPr>
        <w:t xml:space="preserve"> о внесении изменений и дополнений в Договор и Тарифы Банка</w:t>
      </w:r>
      <w:r w:rsidRPr="00F67199">
        <w:rPr>
          <w:rFonts w:ascii="Times New Roman" w:hAnsi="Times New Roman" w:cs="Times New Roman"/>
        </w:rPr>
        <w:t xml:space="preserve"> и</w:t>
      </w:r>
      <w:r w:rsidR="00BB01A2" w:rsidRPr="00F67199">
        <w:rPr>
          <w:rFonts w:ascii="Times New Roman" w:hAnsi="Times New Roman" w:cs="Times New Roman"/>
        </w:rPr>
        <w:t xml:space="preserve"> при</w:t>
      </w:r>
      <w:r w:rsidRPr="00F67199">
        <w:rPr>
          <w:rFonts w:ascii="Times New Roman" w:hAnsi="Times New Roman" w:cs="Times New Roman"/>
        </w:rPr>
        <w:t xml:space="preserve"> несогласии с изменением размера Комиссии по инициативе Банка (в том числе при изменении Тарифов), уведомив об этом Банк</w:t>
      </w:r>
      <w:r w:rsidR="00B87864" w:rsidRPr="00F67199">
        <w:rPr>
          <w:rFonts w:ascii="Times New Roman" w:hAnsi="Times New Roman" w:cs="Times New Roman"/>
        </w:rPr>
        <w:t xml:space="preserve"> до начала вступления в силу изменений/дополнений</w:t>
      </w:r>
      <w:r w:rsidR="002418F4" w:rsidRPr="00F67199">
        <w:rPr>
          <w:rFonts w:ascii="Times New Roman" w:hAnsi="Times New Roman" w:cs="Times New Roman"/>
        </w:rPr>
        <w:t>.</w:t>
      </w:r>
      <w:r w:rsidRPr="00F67199">
        <w:rPr>
          <w:rFonts w:ascii="Times New Roman" w:hAnsi="Times New Roman" w:cs="Times New Roman"/>
        </w:rPr>
        <w:t xml:space="preserve"> Указанное уведомление должно быть направлено по почте заказным письмом с уведомлением о вручении по </w:t>
      </w:r>
      <w:r w:rsidR="001709CD" w:rsidRPr="00F67199">
        <w:rPr>
          <w:rFonts w:ascii="Times New Roman" w:hAnsi="Times New Roman" w:cs="Times New Roman"/>
        </w:rPr>
        <w:t xml:space="preserve">юридическому </w:t>
      </w:r>
      <w:r w:rsidRPr="00F67199">
        <w:rPr>
          <w:rFonts w:ascii="Times New Roman" w:hAnsi="Times New Roman" w:cs="Times New Roman"/>
        </w:rPr>
        <w:t>адресу Банка</w:t>
      </w:r>
      <w:r w:rsidR="00B87864" w:rsidRPr="00F67199">
        <w:rPr>
          <w:rFonts w:ascii="Times New Roman" w:hAnsi="Times New Roman" w:cs="Times New Roman"/>
        </w:rPr>
        <w:t xml:space="preserve"> или с использованием системы дистанционного банковского </w:t>
      </w:r>
      <w:r w:rsidR="00C33393" w:rsidRPr="00F67199">
        <w:rPr>
          <w:rFonts w:ascii="Times New Roman" w:hAnsi="Times New Roman" w:cs="Times New Roman"/>
        </w:rPr>
        <w:t>обслуживания</w:t>
      </w:r>
      <w:r w:rsidRPr="00F67199">
        <w:rPr>
          <w:rFonts w:ascii="Times New Roman" w:hAnsi="Times New Roman" w:cs="Times New Roman"/>
        </w:rPr>
        <w:t>.</w:t>
      </w:r>
      <w:r w:rsidR="004E0FA9" w:rsidRPr="00F67199">
        <w:rPr>
          <w:rFonts w:ascii="Times New Roman" w:hAnsi="Times New Roman" w:cs="Times New Roman"/>
        </w:rPr>
        <w:t xml:space="preserve"> </w:t>
      </w:r>
    </w:p>
    <w:p w14:paraId="13EEE8BF" w14:textId="26C7A1F1" w:rsidR="00BE3E28" w:rsidRPr="00C92C0A" w:rsidRDefault="00BE3E28" w:rsidP="001950E9">
      <w:pPr>
        <w:pStyle w:val="a3"/>
        <w:numPr>
          <w:ilvl w:val="1"/>
          <w:numId w:val="1"/>
        </w:numPr>
        <w:ind w:left="426" w:hanging="426"/>
        <w:jc w:val="both"/>
        <w:rPr>
          <w:rFonts w:ascii="Times New Roman" w:hAnsi="Times New Roman" w:cs="Times New Roman"/>
        </w:rPr>
      </w:pPr>
      <w:r w:rsidRPr="00F67199">
        <w:rPr>
          <w:rFonts w:ascii="Times New Roman" w:hAnsi="Times New Roman" w:cs="Times New Roman"/>
        </w:rPr>
        <w:t xml:space="preserve">Банк имеет право досрочно в одностороннем внесудебном порядке отказаться от исполнения настоящего Договора, письменно уведомив об этом Предприятие за 30 (тридцать) календарных дней до планируемой даты отказа от исполнения Договора. Указанное уведомление должно быть направлено по почте заказным письмом с уведомлением о вручении по адресу </w:t>
      </w:r>
      <w:r w:rsidR="00E025FD" w:rsidRPr="00F67199">
        <w:rPr>
          <w:rFonts w:ascii="Times New Roman" w:hAnsi="Times New Roman" w:cs="Times New Roman"/>
        </w:rPr>
        <w:t xml:space="preserve">регистрации </w:t>
      </w:r>
      <w:r w:rsidRPr="00F67199">
        <w:rPr>
          <w:rFonts w:ascii="Times New Roman" w:hAnsi="Times New Roman" w:cs="Times New Roman"/>
        </w:rPr>
        <w:t>Предприятия</w:t>
      </w:r>
      <w:r w:rsidR="00B760CE" w:rsidRPr="00C92C0A">
        <w:rPr>
          <w:rFonts w:ascii="Times New Roman" w:hAnsi="Times New Roman" w:cs="Times New Roman"/>
        </w:rPr>
        <w:t>,</w:t>
      </w:r>
      <w:r w:rsidR="00BB01A2" w:rsidRPr="00C92C0A">
        <w:rPr>
          <w:rFonts w:ascii="Times New Roman" w:hAnsi="Times New Roman" w:cs="Times New Roman"/>
        </w:rPr>
        <w:t xml:space="preserve"> либо по </w:t>
      </w:r>
      <w:r w:rsidR="00BB01A2" w:rsidRPr="00C92C0A">
        <w:rPr>
          <w:rFonts w:ascii="Times New Roman" w:hAnsi="Times New Roman" w:cs="Times New Roman"/>
        </w:rPr>
        <w:lastRenderedPageBreak/>
        <w:t xml:space="preserve">системе дистанционного банковского </w:t>
      </w:r>
      <w:r w:rsidR="00C27ED4" w:rsidRPr="00C92C0A">
        <w:rPr>
          <w:rFonts w:ascii="Times New Roman" w:hAnsi="Times New Roman" w:cs="Times New Roman"/>
        </w:rPr>
        <w:t>обслуживания,</w:t>
      </w:r>
      <w:r w:rsidRPr="00C92C0A">
        <w:rPr>
          <w:rFonts w:ascii="Times New Roman" w:hAnsi="Times New Roman" w:cs="Times New Roman"/>
        </w:rPr>
        <w:t xml:space="preserve"> либо с использованием иных средств связи и доставки, обеспечивающих фиксирование такого уведомления и получения Банком подтверждения о его вручении Предприятию. </w:t>
      </w:r>
    </w:p>
    <w:p w14:paraId="4F639312" w14:textId="5C3B3193" w:rsidR="00BE3E28" w:rsidRPr="00C92C0A" w:rsidRDefault="00BE3E28" w:rsidP="001950E9">
      <w:pPr>
        <w:pStyle w:val="a3"/>
        <w:numPr>
          <w:ilvl w:val="1"/>
          <w:numId w:val="1"/>
        </w:numPr>
        <w:ind w:left="426" w:hanging="426"/>
        <w:jc w:val="both"/>
        <w:rPr>
          <w:rFonts w:ascii="Times New Roman" w:hAnsi="Times New Roman" w:cs="Times New Roman"/>
        </w:rPr>
      </w:pPr>
      <w:r w:rsidRPr="00C92C0A">
        <w:rPr>
          <w:rFonts w:ascii="Times New Roman" w:hAnsi="Times New Roman" w:cs="Times New Roman"/>
        </w:rPr>
        <w:t xml:space="preserve">Банк прекращает проведение Переводов С2В c </w:t>
      </w:r>
      <w:r w:rsidR="00F315E6" w:rsidRPr="00C92C0A">
        <w:rPr>
          <w:rFonts w:ascii="Times New Roman" w:hAnsi="Times New Roman" w:cs="Times New Roman"/>
        </w:rPr>
        <w:t>даты</w:t>
      </w:r>
      <w:r w:rsidRPr="00C92C0A">
        <w:rPr>
          <w:rFonts w:ascii="Times New Roman" w:hAnsi="Times New Roman" w:cs="Times New Roman"/>
        </w:rPr>
        <w:t xml:space="preserve"> получения письменного уведомления </w:t>
      </w:r>
      <w:r w:rsidR="00F315E6" w:rsidRPr="00C92C0A">
        <w:rPr>
          <w:rFonts w:ascii="Times New Roman" w:hAnsi="Times New Roman" w:cs="Times New Roman"/>
        </w:rPr>
        <w:t xml:space="preserve">от </w:t>
      </w:r>
      <w:r w:rsidRPr="00C92C0A">
        <w:rPr>
          <w:rFonts w:ascii="Times New Roman" w:hAnsi="Times New Roman" w:cs="Times New Roman"/>
        </w:rPr>
        <w:t xml:space="preserve">Предприятия о намерении отказаться от исполнения настоящего Договора, либо по истечении 30 (тридцати) </w:t>
      </w:r>
      <w:r w:rsidR="0094025A" w:rsidRPr="00C92C0A">
        <w:rPr>
          <w:rFonts w:ascii="Times New Roman" w:hAnsi="Times New Roman" w:cs="Times New Roman"/>
        </w:rPr>
        <w:t>календарных</w:t>
      </w:r>
      <w:r w:rsidR="004D0A4A" w:rsidRPr="00C92C0A">
        <w:rPr>
          <w:rFonts w:ascii="Times New Roman" w:hAnsi="Times New Roman" w:cs="Times New Roman"/>
        </w:rPr>
        <w:t xml:space="preserve"> </w:t>
      </w:r>
      <w:r w:rsidRPr="00C92C0A">
        <w:rPr>
          <w:rFonts w:ascii="Times New Roman" w:hAnsi="Times New Roman" w:cs="Times New Roman"/>
        </w:rPr>
        <w:t xml:space="preserve">дней с </w:t>
      </w:r>
      <w:r w:rsidR="00F315E6" w:rsidRPr="00C92C0A">
        <w:rPr>
          <w:rFonts w:ascii="Times New Roman" w:hAnsi="Times New Roman" w:cs="Times New Roman"/>
        </w:rPr>
        <w:t xml:space="preserve">даты </w:t>
      </w:r>
      <w:r w:rsidRPr="00C92C0A">
        <w:rPr>
          <w:rFonts w:ascii="Times New Roman" w:hAnsi="Times New Roman" w:cs="Times New Roman"/>
        </w:rPr>
        <w:t>направления Банком аналогичного уведомления Предприятию, в зависимости от того, какое из условий наступит раньше.</w:t>
      </w:r>
      <w:r w:rsidR="006A53B2" w:rsidRPr="00C92C0A">
        <w:rPr>
          <w:rFonts w:ascii="Times New Roman" w:hAnsi="Times New Roman" w:cs="Times New Roman"/>
        </w:rPr>
        <w:t xml:space="preserve"> </w:t>
      </w:r>
    </w:p>
    <w:p w14:paraId="46DD65F8" w14:textId="406B29F4" w:rsidR="007D7DDA" w:rsidRPr="00C92C0A" w:rsidRDefault="007D7DDA" w:rsidP="007D7DDA">
      <w:pPr>
        <w:tabs>
          <w:tab w:val="left" w:pos="426"/>
        </w:tabs>
        <w:spacing w:after="0" w:line="240" w:lineRule="auto"/>
        <w:ind w:left="426" w:hanging="426"/>
        <w:jc w:val="both"/>
        <w:rPr>
          <w:rFonts w:ascii="Times New Roman" w:hAnsi="Times New Roman" w:cs="Times New Roman"/>
        </w:rPr>
      </w:pPr>
      <w:bookmarkStart w:id="7" w:name="_Hlk51838719"/>
      <w:r w:rsidRPr="00C92C0A">
        <w:rPr>
          <w:rFonts w:ascii="Times New Roman" w:hAnsi="Times New Roman" w:cs="Times New Roman"/>
        </w:rPr>
        <w:t>11.6. Прекращение действия / расторжение настоящего Договора не освобождает Стороны от исполнения принятых ими обязательств, в том числе, финансовых, по сделкам и операциям, совершенным в период действия настоящего Договора.</w:t>
      </w:r>
    </w:p>
    <w:bookmarkEnd w:id="7"/>
    <w:p w14:paraId="5BB625E9" w14:textId="77777777" w:rsidR="007D7DDA" w:rsidRPr="00C92C0A" w:rsidRDefault="007D7DDA" w:rsidP="007D7DDA">
      <w:pPr>
        <w:pStyle w:val="a3"/>
        <w:ind w:left="426"/>
        <w:jc w:val="both"/>
        <w:rPr>
          <w:rFonts w:ascii="Times New Roman" w:hAnsi="Times New Roman" w:cs="Times New Roman"/>
        </w:rPr>
      </w:pPr>
    </w:p>
    <w:p w14:paraId="3A0DEF68" w14:textId="77777777" w:rsidR="00BE3E28" w:rsidRPr="00C92C0A" w:rsidRDefault="00BE3E28" w:rsidP="00BE3E28">
      <w:pPr>
        <w:pStyle w:val="a3"/>
        <w:jc w:val="both"/>
        <w:rPr>
          <w:rFonts w:ascii="Times New Roman" w:hAnsi="Times New Roman" w:cs="Times New Roman"/>
        </w:rPr>
      </w:pPr>
    </w:p>
    <w:p w14:paraId="43A648C4" w14:textId="6AE0C776" w:rsidR="00BE3E28" w:rsidRPr="00C92C0A" w:rsidRDefault="00BE3E28" w:rsidP="001950E9">
      <w:pPr>
        <w:pStyle w:val="a3"/>
        <w:numPr>
          <w:ilvl w:val="0"/>
          <w:numId w:val="1"/>
        </w:numPr>
        <w:ind w:left="0" w:firstLine="0"/>
        <w:jc w:val="center"/>
        <w:rPr>
          <w:rFonts w:ascii="Times New Roman" w:hAnsi="Times New Roman" w:cs="Times New Roman"/>
          <w:b/>
        </w:rPr>
      </w:pPr>
      <w:r w:rsidRPr="00C92C0A">
        <w:rPr>
          <w:rFonts w:ascii="Times New Roman" w:hAnsi="Times New Roman" w:cs="Times New Roman"/>
          <w:b/>
        </w:rPr>
        <w:t>ЗАКЛЮЧИТЕЛЬНЫЕ ПОЛОЖЕНИЯ</w:t>
      </w:r>
    </w:p>
    <w:p w14:paraId="5D4254D4" w14:textId="5ED874E4" w:rsidR="00BE3E28" w:rsidRPr="00C92C0A" w:rsidRDefault="00BE3E28" w:rsidP="001950E9">
      <w:pPr>
        <w:pStyle w:val="a3"/>
        <w:numPr>
          <w:ilvl w:val="1"/>
          <w:numId w:val="1"/>
        </w:numPr>
        <w:ind w:left="426" w:hanging="426"/>
        <w:jc w:val="both"/>
        <w:rPr>
          <w:rFonts w:ascii="Times New Roman" w:hAnsi="Times New Roman" w:cs="Times New Roman"/>
        </w:rPr>
      </w:pPr>
      <w:r w:rsidRPr="00C92C0A">
        <w:rPr>
          <w:rFonts w:ascii="Times New Roman" w:hAnsi="Times New Roman" w:cs="Times New Roman"/>
        </w:rPr>
        <w:t>Стороны соглашаются, что источниками правового регулирования отношений Сторон в рамках настоящего Договора являются</w:t>
      </w:r>
      <w:r w:rsidR="00C92C0A">
        <w:rPr>
          <w:rFonts w:ascii="Times New Roman" w:hAnsi="Times New Roman" w:cs="Times New Roman"/>
        </w:rPr>
        <w:t>:</w:t>
      </w:r>
      <w:r w:rsidRPr="00C92C0A">
        <w:rPr>
          <w:rFonts w:ascii="Times New Roman" w:hAnsi="Times New Roman" w:cs="Times New Roman"/>
        </w:rPr>
        <w:t xml:space="preserve"> настоящий Договор, действующее законодательство РФ, а также правила, стандарты и рекомендации ОПКЦ СБП, если они не противоречат действующему законодательству РФ.</w:t>
      </w:r>
    </w:p>
    <w:p w14:paraId="54BD29BF" w14:textId="77777777" w:rsidR="00BE3E28" w:rsidRPr="00C92C0A" w:rsidRDefault="00BE3E28" w:rsidP="00BE3E28">
      <w:pPr>
        <w:pStyle w:val="a3"/>
        <w:jc w:val="both"/>
        <w:rPr>
          <w:rFonts w:ascii="Times New Roman" w:hAnsi="Times New Roman" w:cs="Times New Roman"/>
        </w:rPr>
      </w:pPr>
    </w:p>
    <w:p w14:paraId="77F77154" w14:textId="0E9A50C5" w:rsidR="00BE3E28" w:rsidRPr="00C92C0A" w:rsidRDefault="0062731C" w:rsidP="001950E9">
      <w:pPr>
        <w:pStyle w:val="a3"/>
        <w:numPr>
          <w:ilvl w:val="0"/>
          <w:numId w:val="1"/>
        </w:numPr>
        <w:ind w:left="0" w:firstLine="0"/>
        <w:jc w:val="center"/>
        <w:rPr>
          <w:rFonts w:ascii="Times New Roman" w:hAnsi="Times New Roman" w:cs="Times New Roman"/>
          <w:b/>
        </w:rPr>
      </w:pPr>
      <w:r w:rsidRPr="00C92C0A">
        <w:rPr>
          <w:rFonts w:ascii="Times New Roman" w:hAnsi="Times New Roman" w:cs="Times New Roman"/>
          <w:b/>
        </w:rPr>
        <w:t>ПРИЛОЖЕНИЯ К ДОГОВОРУ</w:t>
      </w:r>
    </w:p>
    <w:p w14:paraId="1047B894" w14:textId="77777777" w:rsidR="00B91BFA" w:rsidRPr="00C92C0A" w:rsidRDefault="00B91BFA" w:rsidP="00BE3E28">
      <w:pPr>
        <w:pStyle w:val="a3"/>
        <w:jc w:val="both"/>
        <w:rPr>
          <w:rFonts w:ascii="Times New Roman" w:hAnsi="Times New Roman" w:cs="Times New Roman"/>
        </w:rPr>
      </w:pPr>
    </w:p>
    <w:tbl>
      <w:tblPr>
        <w:tblStyle w:val="a7"/>
        <w:tblW w:w="10201" w:type="dxa"/>
        <w:tblLook w:val="04A0" w:firstRow="1" w:lastRow="0" w:firstColumn="1" w:lastColumn="0" w:noHBand="0" w:noVBand="1"/>
      </w:tblPr>
      <w:tblGrid>
        <w:gridCol w:w="10201"/>
      </w:tblGrid>
      <w:tr w:rsidR="00B27DF8" w:rsidRPr="005E056A" w14:paraId="31F87F76" w14:textId="77777777" w:rsidTr="003B02DC">
        <w:tc>
          <w:tcPr>
            <w:tcW w:w="10201" w:type="dxa"/>
          </w:tcPr>
          <w:p w14:paraId="000EDEA4" w14:textId="7C562F74" w:rsidR="00B27DF8" w:rsidRPr="003B02DC" w:rsidRDefault="00B27DF8" w:rsidP="003B02DC">
            <w:pPr>
              <w:pStyle w:val="a3"/>
              <w:rPr>
                <w:rFonts w:ascii="Times New Roman" w:hAnsi="Times New Roman" w:cs="Times New Roman"/>
              </w:rPr>
            </w:pPr>
            <w:r w:rsidRPr="00C92C0A">
              <w:rPr>
                <w:rFonts w:ascii="Times New Roman" w:hAnsi="Times New Roman" w:cs="Times New Roman"/>
              </w:rPr>
              <w:t xml:space="preserve">Приложение № 1. Заявление о присоединении к </w:t>
            </w:r>
            <w:r>
              <w:rPr>
                <w:rFonts w:ascii="Times New Roman" w:hAnsi="Times New Roman" w:cs="Times New Roman"/>
              </w:rPr>
              <w:t xml:space="preserve">Договору </w:t>
            </w:r>
            <w:r w:rsidRPr="00B27DF8">
              <w:rPr>
                <w:rFonts w:ascii="Times New Roman" w:hAnsi="Times New Roman" w:cs="Times New Roman"/>
              </w:rPr>
              <w:t>о приеме платежей с использованием сервиса оплаты по «QR-коду» Системы быстрых платежей</w:t>
            </w:r>
          </w:p>
          <w:p w14:paraId="613FA76B" w14:textId="23D3EC17" w:rsidR="00B27DF8" w:rsidRPr="00C92C0A" w:rsidRDefault="00B27DF8" w:rsidP="00BE3E28">
            <w:pPr>
              <w:pStyle w:val="a3"/>
              <w:jc w:val="both"/>
              <w:rPr>
                <w:rFonts w:ascii="Times New Roman" w:hAnsi="Times New Roman" w:cs="Times New Roman"/>
              </w:rPr>
            </w:pPr>
          </w:p>
        </w:tc>
      </w:tr>
    </w:tbl>
    <w:p w14:paraId="2AE727D0" w14:textId="77777777" w:rsidR="00B91BFA" w:rsidRPr="00B06EDB" w:rsidRDefault="00B91BFA" w:rsidP="00BE3E28">
      <w:pPr>
        <w:pStyle w:val="a3"/>
        <w:jc w:val="both"/>
        <w:rPr>
          <w:rFonts w:ascii="Times New Roman" w:hAnsi="Times New Roman" w:cs="Times New Roman"/>
        </w:rPr>
      </w:pPr>
    </w:p>
    <w:p w14:paraId="4FFB72BE" w14:textId="457FBF0C" w:rsidR="00BE3E28" w:rsidRPr="00B06EDB" w:rsidRDefault="00BE3E28" w:rsidP="0005378F">
      <w:pPr>
        <w:pStyle w:val="a3"/>
        <w:jc w:val="center"/>
        <w:rPr>
          <w:rFonts w:ascii="Times New Roman" w:hAnsi="Times New Roman" w:cs="Times New Roman"/>
          <w:b/>
        </w:rPr>
      </w:pPr>
      <w:r w:rsidRPr="00B06EDB">
        <w:rPr>
          <w:rFonts w:ascii="Times New Roman" w:hAnsi="Times New Roman" w:cs="Times New Roman"/>
          <w:b/>
        </w:rPr>
        <w:t xml:space="preserve">14. </w:t>
      </w:r>
      <w:r w:rsidR="0005378F" w:rsidRPr="00B06EDB">
        <w:rPr>
          <w:rFonts w:ascii="Times New Roman" w:hAnsi="Times New Roman" w:cs="Times New Roman"/>
          <w:b/>
        </w:rPr>
        <w:t xml:space="preserve">ИНФОРМАЦИЯ О БАНКЕ </w:t>
      </w:r>
    </w:p>
    <w:p w14:paraId="7C6DD356" w14:textId="77777777" w:rsidR="00BE3E28" w:rsidRPr="00B06EDB" w:rsidRDefault="00BE3E28" w:rsidP="00BE3E28">
      <w:pPr>
        <w:pStyle w:val="a3"/>
        <w:rPr>
          <w:rFonts w:ascii="Times New Roman" w:hAnsi="Times New Roman" w:cs="Times New Roman"/>
          <w:b/>
        </w:rPr>
      </w:pPr>
    </w:p>
    <w:p w14:paraId="1C519529" w14:textId="06B66F83" w:rsidR="00BE3E28" w:rsidRPr="00B06EDB" w:rsidRDefault="00BE3E28" w:rsidP="00BE3E28">
      <w:pPr>
        <w:pStyle w:val="a3"/>
        <w:rPr>
          <w:rFonts w:ascii="Times New Roman" w:hAnsi="Times New Roman" w:cs="Times New Roman"/>
          <w:b/>
        </w:rPr>
      </w:pPr>
      <w:r w:rsidRPr="00B06EDB">
        <w:rPr>
          <w:rFonts w:ascii="Times New Roman" w:hAnsi="Times New Roman" w:cs="Times New Roman"/>
          <w:b/>
        </w:rPr>
        <w:t xml:space="preserve">АО </w:t>
      </w:r>
      <w:r w:rsidR="00B91BFA" w:rsidRPr="00B06EDB">
        <w:rPr>
          <w:rFonts w:ascii="Times New Roman" w:hAnsi="Times New Roman" w:cs="Times New Roman"/>
          <w:b/>
        </w:rPr>
        <w:t>«</w:t>
      </w:r>
      <w:proofErr w:type="spellStart"/>
      <w:r w:rsidR="00B760CE" w:rsidRPr="00B06EDB">
        <w:rPr>
          <w:rFonts w:ascii="Times New Roman" w:hAnsi="Times New Roman" w:cs="Times New Roman"/>
          <w:b/>
        </w:rPr>
        <w:t>НДБанк</w:t>
      </w:r>
      <w:proofErr w:type="spellEnd"/>
      <w:r w:rsidR="00B91BFA" w:rsidRPr="00B06EDB">
        <w:rPr>
          <w:rFonts w:ascii="Times New Roman" w:hAnsi="Times New Roman" w:cs="Times New Roman"/>
          <w:b/>
        </w:rPr>
        <w:t>»</w:t>
      </w:r>
    </w:p>
    <w:p w14:paraId="7DDC5164" w14:textId="5561FC73" w:rsidR="00B760CE" w:rsidRPr="00B06EDB" w:rsidRDefault="00B760CE" w:rsidP="00475F1C">
      <w:pPr>
        <w:overflowPunct w:val="0"/>
        <w:spacing w:after="0" w:line="240" w:lineRule="auto"/>
        <w:rPr>
          <w:rFonts w:ascii="Times New Roman" w:hAnsi="Times New Roman" w:cs="Times New Roman"/>
        </w:rPr>
      </w:pPr>
      <w:r w:rsidRPr="00B06EDB">
        <w:rPr>
          <w:rFonts w:ascii="Times New Roman" w:hAnsi="Times New Roman" w:cs="Times New Roman"/>
        </w:rPr>
        <w:t>115054</w:t>
      </w:r>
      <w:r w:rsidR="00B91BFA" w:rsidRPr="00B06EDB">
        <w:rPr>
          <w:rFonts w:ascii="Times New Roman" w:hAnsi="Times New Roman" w:cs="Times New Roman"/>
        </w:rPr>
        <w:t>, г</w:t>
      </w:r>
      <w:r w:rsidRPr="00B06EDB">
        <w:rPr>
          <w:rFonts w:ascii="Times New Roman" w:hAnsi="Times New Roman" w:cs="Times New Roman"/>
        </w:rPr>
        <w:t>. Москва</w:t>
      </w:r>
      <w:r w:rsidR="00B91BFA" w:rsidRPr="00B06EDB">
        <w:rPr>
          <w:rFonts w:ascii="Times New Roman" w:hAnsi="Times New Roman" w:cs="Times New Roman"/>
        </w:rPr>
        <w:t>,</w:t>
      </w:r>
      <w:r w:rsidRPr="00B06EDB">
        <w:rPr>
          <w:rFonts w:ascii="Times New Roman" w:hAnsi="Times New Roman" w:cs="Times New Roman"/>
        </w:rPr>
        <w:t xml:space="preserve"> ул. Дубининская, д. 57, стр. 1</w:t>
      </w:r>
    </w:p>
    <w:p w14:paraId="376EC78F" w14:textId="307BDA3D" w:rsidR="00B91BFA" w:rsidRPr="00B06EDB" w:rsidRDefault="00B91BFA" w:rsidP="00475F1C">
      <w:pPr>
        <w:overflowPunct w:val="0"/>
        <w:spacing w:after="0" w:line="240" w:lineRule="auto"/>
        <w:rPr>
          <w:rFonts w:ascii="Times New Roman" w:hAnsi="Times New Roman" w:cs="Times New Roman"/>
        </w:rPr>
      </w:pPr>
      <w:r w:rsidRPr="00B06EDB">
        <w:rPr>
          <w:rFonts w:ascii="Times New Roman" w:hAnsi="Times New Roman" w:cs="Times New Roman"/>
        </w:rPr>
        <w:t>Тел.</w:t>
      </w:r>
      <w:r w:rsidR="00A00113" w:rsidRPr="00B06EDB">
        <w:rPr>
          <w:rFonts w:ascii="Times New Roman" w:hAnsi="Times New Roman" w:cs="Times New Roman"/>
        </w:rPr>
        <w:t xml:space="preserve"> (4</w:t>
      </w:r>
      <w:r w:rsidR="00B760CE" w:rsidRPr="00B06EDB">
        <w:rPr>
          <w:rFonts w:ascii="Times New Roman" w:hAnsi="Times New Roman" w:cs="Times New Roman"/>
        </w:rPr>
        <w:t>95</w:t>
      </w:r>
      <w:r w:rsidR="00A00113" w:rsidRPr="00B06EDB">
        <w:rPr>
          <w:rFonts w:ascii="Times New Roman" w:hAnsi="Times New Roman" w:cs="Times New Roman"/>
        </w:rPr>
        <w:t>)</w:t>
      </w:r>
      <w:r w:rsidR="00B760CE" w:rsidRPr="00B06EDB">
        <w:rPr>
          <w:rFonts w:ascii="Times New Roman" w:hAnsi="Times New Roman" w:cs="Times New Roman"/>
        </w:rPr>
        <w:t xml:space="preserve"> 899-36-</w:t>
      </w:r>
      <w:r w:rsidR="00B760CE" w:rsidRPr="0031051B">
        <w:rPr>
          <w:rFonts w:ascii="Times New Roman" w:hAnsi="Times New Roman" w:cs="Times New Roman"/>
        </w:rPr>
        <w:t>33</w:t>
      </w:r>
      <w:r w:rsidR="00920962" w:rsidRPr="0031051B">
        <w:rPr>
          <w:rFonts w:ascii="Times New Roman" w:hAnsi="Times New Roman" w:cs="Times New Roman"/>
        </w:rPr>
        <w:t>.</w:t>
      </w:r>
    </w:p>
    <w:p w14:paraId="556CFCC9" w14:textId="5A16E858" w:rsidR="00B91BFA" w:rsidRPr="00B06EDB" w:rsidRDefault="00B91BFA" w:rsidP="00475F1C">
      <w:pPr>
        <w:overflowPunct w:val="0"/>
        <w:spacing w:after="0" w:line="240" w:lineRule="auto"/>
        <w:rPr>
          <w:rFonts w:ascii="Times New Roman" w:hAnsi="Times New Roman" w:cs="Times New Roman"/>
        </w:rPr>
      </w:pPr>
      <w:r w:rsidRPr="00B06EDB">
        <w:rPr>
          <w:rFonts w:ascii="Times New Roman" w:hAnsi="Times New Roman" w:cs="Times New Roman"/>
        </w:rPr>
        <w:t xml:space="preserve">ИНН: </w:t>
      </w:r>
      <w:r w:rsidR="00970442" w:rsidRPr="00B06EDB">
        <w:rPr>
          <w:rFonts w:ascii="Times New Roman" w:hAnsi="Times New Roman" w:cs="Times New Roman"/>
        </w:rPr>
        <w:t>7708018456</w:t>
      </w:r>
      <w:r w:rsidRPr="00B06EDB">
        <w:rPr>
          <w:rFonts w:ascii="Times New Roman" w:hAnsi="Times New Roman" w:cs="Times New Roman"/>
        </w:rPr>
        <w:t>,</w:t>
      </w:r>
      <w:r w:rsidR="00970442" w:rsidRPr="00B06EDB">
        <w:rPr>
          <w:rFonts w:ascii="Times New Roman" w:hAnsi="Times New Roman" w:cs="Times New Roman"/>
        </w:rPr>
        <w:t xml:space="preserve"> КПП: 772501001,</w:t>
      </w:r>
      <w:r w:rsidRPr="00B06EDB">
        <w:rPr>
          <w:rFonts w:ascii="Times New Roman" w:hAnsi="Times New Roman" w:cs="Times New Roman"/>
        </w:rPr>
        <w:t xml:space="preserve"> </w:t>
      </w:r>
      <w:r w:rsidR="00970442" w:rsidRPr="00B06EDB">
        <w:rPr>
          <w:rFonts w:ascii="Times New Roman" w:hAnsi="Times New Roman" w:cs="Times New Roman"/>
        </w:rPr>
        <w:t>ОГРН</w:t>
      </w:r>
      <w:r w:rsidRPr="00B06EDB">
        <w:rPr>
          <w:rFonts w:ascii="Times New Roman" w:hAnsi="Times New Roman" w:cs="Times New Roman"/>
        </w:rPr>
        <w:t>:</w:t>
      </w:r>
      <w:r w:rsidR="00970442" w:rsidRPr="00B06EDB">
        <w:rPr>
          <w:rFonts w:ascii="Times New Roman" w:hAnsi="Times New Roman" w:cs="Times New Roman"/>
        </w:rPr>
        <w:t xml:space="preserve"> 1027739461694</w:t>
      </w:r>
      <w:r w:rsidRPr="00B06EDB">
        <w:rPr>
          <w:rFonts w:ascii="Times New Roman" w:hAnsi="Times New Roman" w:cs="Times New Roman"/>
        </w:rPr>
        <w:t>,</w:t>
      </w:r>
    </w:p>
    <w:p w14:paraId="512A95DE" w14:textId="1BC450F1" w:rsidR="00B91BFA" w:rsidRPr="00B06EDB" w:rsidRDefault="00B91BFA" w:rsidP="00475F1C">
      <w:pPr>
        <w:overflowPunct w:val="0"/>
        <w:spacing w:after="0" w:line="240" w:lineRule="auto"/>
        <w:rPr>
          <w:rFonts w:ascii="Times New Roman" w:hAnsi="Times New Roman" w:cs="Times New Roman"/>
        </w:rPr>
      </w:pPr>
      <w:r w:rsidRPr="00B06EDB">
        <w:rPr>
          <w:rFonts w:ascii="Times New Roman" w:hAnsi="Times New Roman" w:cs="Times New Roman"/>
        </w:rPr>
        <w:t xml:space="preserve">БИК: </w:t>
      </w:r>
      <w:r w:rsidR="00970442" w:rsidRPr="00B06EDB">
        <w:rPr>
          <w:rFonts w:ascii="Times New Roman" w:hAnsi="Times New Roman" w:cs="Times New Roman"/>
        </w:rPr>
        <w:t>044525182</w:t>
      </w:r>
      <w:r w:rsidRPr="00B06EDB">
        <w:rPr>
          <w:rFonts w:ascii="Times New Roman" w:hAnsi="Times New Roman" w:cs="Times New Roman"/>
        </w:rPr>
        <w:t xml:space="preserve"> </w:t>
      </w:r>
    </w:p>
    <w:p w14:paraId="69C4403C" w14:textId="76BCDD67" w:rsidR="00B91BFA" w:rsidRPr="00B06EDB" w:rsidRDefault="00475F1C" w:rsidP="004C7B5C">
      <w:pPr>
        <w:overflowPunct w:val="0"/>
        <w:spacing w:after="0" w:line="240" w:lineRule="auto"/>
        <w:rPr>
          <w:rFonts w:ascii="Times New Roman" w:hAnsi="Times New Roman" w:cs="Times New Roman"/>
        </w:rPr>
      </w:pPr>
      <w:r w:rsidRPr="00B06EDB">
        <w:rPr>
          <w:rFonts w:ascii="Times New Roman" w:hAnsi="Times New Roman" w:cs="Times New Roman"/>
        </w:rPr>
        <w:t>К</w:t>
      </w:r>
      <w:r w:rsidR="00B91BFA" w:rsidRPr="00B06EDB">
        <w:rPr>
          <w:rFonts w:ascii="Times New Roman" w:hAnsi="Times New Roman" w:cs="Times New Roman"/>
        </w:rPr>
        <w:t>орреспондентск</w:t>
      </w:r>
      <w:r w:rsidRPr="00B06EDB">
        <w:rPr>
          <w:rFonts w:ascii="Times New Roman" w:hAnsi="Times New Roman" w:cs="Times New Roman"/>
        </w:rPr>
        <w:t>ий</w:t>
      </w:r>
      <w:r w:rsidR="00B91BFA" w:rsidRPr="00B06EDB">
        <w:rPr>
          <w:rFonts w:ascii="Times New Roman" w:hAnsi="Times New Roman" w:cs="Times New Roman"/>
        </w:rPr>
        <w:t xml:space="preserve"> счет</w:t>
      </w:r>
      <w:r w:rsidR="004C7B5C" w:rsidRPr="00B06EDB">
        <w:rPr>
          <w:rFonts w:ascii="Times New Roman" w:hAnsi="Times New Roman" w:cs="Times New Roman"/>
        </w:rPr>
        <w:t xml:space="preserve"> в рублях РФ в Банке России: № 30101810445250000182 в ГУ </w:t>
      </w:r>
      <w:r w:rsidR="00DD18EC" w:rsidRPr="00B06EDB">
        <w:rPr>
          <w:rFonts w:ascii="Times New Roman" w:hAnsi="Times New Roman" w:cs="Times New Roman"/>
        </w:rPr>
        <w:t>Б</w:t>
      </w:r>
      <w:r w:rsidR="004C7B5C" w:rsidRPr="00B06EDB">
        <w:rPr>
          <w:rFonts w:ascii="Times New Roman" w:hAnsi="Times New Roman" w:cs="Times New Roman"/>
        </w:rPr>
        <w:t>АНКА РОССИИ ПО ЦФО, Москва.</w:t>
      </w:r>
    </w:p>
    <w:p w14:paraId="28E12ECA" w14:textId="77777777" w:rsidR="00B91BFA" w:rsidRPr="00B06EDB" w:rsidRDefault="00B91BFA" w:rsidP="00475F1C">
      <w:pPr>
        <w:overflowPunct w:val="0"/>
        <w:spacing w:after="0" w:line="240" w:lineRule="auto"/>
        <w:rPr>
          <w:rFonts w:ascii="Times New Roman" w:hAnsi="Times New Roman" w:cs="Times New Roman"/>
        </w:rPr>
      </w:pPr>
    </w:p>
    <w:p w14:paraId="0D6D6E7E" w14:textId="530AD3D9" w:rsidR="00C86FC0" w:rsidRPr="00B06EDB" w:rsidRDefault="00C86FC0" w:rsidP="00475F1C">
      <w:pPr>
        <w:pStyle w:val="a3"/>
        <w:rPr>
          <w:rFonts w:ascii="Times New Roman" w:hAnsi="Times New Roman" w:cs="Times New Roman"/>
        </w:rPr>
      </w:pPr>
    </w:p>
    <w:sectPr w:rsidR="00C86FC0" w:rsidRPr="00B06EDB" w:rsidSect="00046845">
      <w:footerReference w:type="default" r:id="rId10"/>
      <w:pgSz w:w="11906" w:h="16838"/>
      <w:pgMar w:top="426" w:right="849" w:bottom="284" w:left="851" w:header="426"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34D0" w14:textId="77777777" w:rsidR="007531A6" w:rsidRDefault="007531A6" w:rsidP="00C23918">
      <w:pPr>
        <w:spacing w:after="0" w:line="240" w:lineRule="auto"/>
      </w:pPr>
      <w:r>
        <w:separator/>
      </w:r>
    </w:p>
  </w:endnote>
  <w:endnote w:type="continuationSeparator" w:id="0">
    <w:p w14:paraId="6FAE6FCE" w14:textId="77777777" w:rsidR="007531A6" w:rsidRDefault="007531A6" w:rsidP="00C2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46222"/>
      <w:docPartObj>
        <w:docPartGallery w:val="Page Numbers (Bottom of Page)"/>
        <w:docPartUnique/>
      </w:docPartObj>
    </w:sdtPr>
    <w:sdtEndPr>
      <w:rPr>
        <w:sz w:val="20"/>
        <w:szCs w:val="20"/>
      </w:rPr>
    </w:sdtEndPr>
    <w:sdtContent>
      <w:p w14:paraId="68A3A72C" w14:textId="3F4C0EE2" w:rsidR="002166AF" w:rsidRPr="00DA0F0B" w:rsidRDefault="002166AF">
        <w:pPr>
          <w:pStyle w:val="af1"/>
          <w:jc w:val="right"/>
          <w:rPr>
            <w:sz w:val="20"/>
            <w:szCs w:val="20"/>
          </w:rPr>
        </w:pPr>
        <w:r w:rsidRPr="00DA0F0B">
          <w:rPr>
            <w:sz w:val="20"/>
            <w:szCs w:val="20"/>
          </w:rPr>
          <w:fldChar w:fldCharType="begin"/>
        </w:r>
        <w:r w:rsidRPr="00DA0F0B">
          <w:rPr>
            <w:sz w:val="20"/>
            <w:szCs w:val="20"/>
          </w:rPr>
          <w:instrText>PAGE   \* MERGEFORMAT</w:instrText>
        </w:r>
        <w:r w:rsidRPr="00DA0F0B">
          <w:rPr>
            <w:sz w:val="20"/>
            <w:szCs w:val="20"/>
          </w:rPr>
          <w:fldChar w:fldCharType="separate"/>
        </w:r>
        <w:r w:rsidR="001B672A">
          <w:rPr>
            <w:noProof/>
            <w:sz w:val="20"/>
            <w:szCs w:val="20"/>
          </w:rPr>
          <w:t>8</w:t>
        </w:r>
        <w:r w:rsidRPr="00DA0F0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BC3C" w14:textId="77777777" w:rsidR="007531A6" w:rsidRDefault="007531A6" w:rsidP="00C23918">
      <w:pPr>
        <w:spacing w:after="0" w:line="240" w:lineRule="auto"/>
      </w:pPr>
      <w:r>
        <w:separator/>
      </w:r>
    </w:p>
  </w:footnote>
  <w:footnote w:type="continuationSeparator" w:id="0">
    <w:p w14:paraId="00A1C21B" w14:textId="77777777" w:rsidR="007531A6" w:rsidRDefault="007531A6" w:rsidP="00C2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7AECE8"/>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strike w:val="0"/>
        <w:dstrike w:val="0"/>
        <w:sz w:val="28"/>
        <w:szCs w:val="28"/>
        <w:u w:val="none"/>
      </w:rPr>
    </w:lvl>
    <w:lvl w:ilvl="1">
      <w:start w:val="1"/>
      <w:numFmt w:val="decimal"/>
      <w:suff w:val="nothing"/>
      <w:lvlText w:val="%1.%2."/>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2">
      <w:start w:val="1"/>
      <w:numFmt w:val="decimal"/>
      <w:suff w:val="nothing"/>
      <w:lvlText w:val="%1.%2.%3."/>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3">
      <w:start w:val="1"/>
      <w:numFmt w:val="decimal"/>
      <w:suff w:val="nothing"/>
      <w:lvlText w:val="%1.%2.%3.%4."/>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B51A1"/>
    <w:multiLevelType w:val="hybridMultilevel"/>
    <w:tmpl w:val="28AC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65086"/>
    <w:multiLevelType w:val="multilevel"/>
    <w:tmpl w:val="B1940744"/>
    <w:lvl w:ilvl="0">
      <w:start w:val="2"/>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D21FD"/>
    <w:multiLevelType w:val="hybridMultilevel"/>
    <w:tmpl w:val="0806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D56A8C"/>
    <w:multiLevelType w:val="hybridMultilevel"/>
    <w:tmpl w:val="B8D4552A"/>
    <w:lvl w:ilvl="0" w:tplc="D4C4E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276946"/>
    <w:multiLevelType w:val="hybridMultilevel"/>
    <w:tmpl w:val="4D00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4368A"/>
    <w:multiLevelType w:val="multilevel"/>
    <w:tmpl w:val="193A4C2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0505C1"/>
    <w:multiLevelType w:val="multilevel"/>
    <w:tmpl w:val="DD40998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D479BF"/>
    <w:multiLevelType w:val="multilevel"/>
    <w:tmpl w:val="DD4099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1D6AE8"/>
    <w:multiLevelType w:val="hybridMultilevel"/>
    <w:tmpl w:val="201EA3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1464E"/>
    <w:multiLevelType w:val="multilevel"/>
    <w:tmpl w:val="360A6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0D20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B64996"/>
    <w:multiLevelType w:val="hybridMultilevel"/>
    <w:tmpl w:val="8B7A3C18"/>
    <w:lvl w:ilvl="0" w:tplc="F8A6A6AA">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C620A"/>
    <w:multiLevelType w:val="hybridMultilevel"/>
    <w:tmpl w:val="AEBE2BA0"/>
    <w:lvl w:ilvl="0" w:tplc="D4C4E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365FAC"/>
    <w:multiLevelType w:val="multilevel"/>
    <w:tmpl w:val="0E985B0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27B3761"/>
    <w:multiLevelType w:val="hybridMultilevel"/>
    <w:tmpl w:val="94BC8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3"/>
  </w:num>
  <w:num w:numId="5">
    <w:abstractNumId w:val="15"/>
  </w:num>
  <w:num w:numId="6">
    <w:abstractNumId w:val="5"/>
  </w:num>
  <w:num w:numId="7">
    <w:abstractNumId w:val="1"/>
  </w:num>
  <w:num w:numId="8">
    <w:abstractNumId w:val="0"/>
  </w:num>
  <w:num w:numId="9">
    <w:abstractNumId w:val="11"/>
  </w:num>
  <w:num w:numId="10">
    <w:abstractNumId w:val="4"/>
  </w:num>
  <w:num w:numId="11">
    <w:abstractNumId w:val="13"/>
  </w:num>
  <w:num w:numId="12">
    <w:abstractNumId w:val="8"/>
  </w:num>
  <w:num w:numId="13">
    <w:abstractNumId w:val="10"/>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C9"/>
    <w:rsid w:val="00005E44"/>
    <w:rsid w:val="00007D98"/>
    <w:rsid w:val="00007E0D"/>
    <w:rsid w:val="00011DDE"/>
    <w:rsid w:val="000173FF"/>
    <w:rsid w:val="000323A2"/>
    <w:rsid w:val="00033B6A"/>
    <w:rsid w:val="00034763"/>
    <w:rsid w:val="00042593"/>
    <w:rsid w:val="00043A15"/>
    <w:rsid w:val="000460AF"/>
    <w:rsid w:val="00046845"/>
    <w:rsid w:val="0005378F"/>
    <w:rsid w:val="00061F58"/>
    <w:rsid w:val="000673D1"/>
    <w:rsid w:val="0007118C"/>
    <w:rsid w:val="00084A3C"/>
    <w:rsid w:val="00084C99"/>
    <w:rsid w:val="000868EA"/>
    <w:rsid w:val="000931B7"/>
    <w:rsid w:val="0009594D"/>
    <w:rsid w:val="00096CCD"/>
    <w:rsid w:val="000A041B"/>
    <w:rsid w:val="000A3766"/>
    <w:rsid w:val="000A6A70"/>
    <w:rsid w:val="000B7D09"/>
    <w:rsid w:val="000C38E4"/>
    <w:rsid w:val="000C3E70"/>
    <w:rsid w:val="000D034E"/>
    <w:rsid w:val="000D0D31"/>
    <w:rsid w:val="000D0F67"/>
    <w:rsid w:val="000D3B2D"/>
    <w:rsid w:val="000E2302"/>
    <w:rsid w:val="000E77A8"/>
    <w:rsid w:val="000F1378"/>
    <w:rsid w:val="000F598A"/>
    <w:rsid w:val="00100956"/>
    <w:rsid w:val="00100BB8"/>
    <w:rsid w:val="00106E7E"/>
    <w:rsid w:val="00113A91"/>
    <w:rsid w:val="001141B4"/>
    <w:rsid w:val="00116D0E"/>
    <w:rsid w:val="0011761D"/>
    <w:rsid w:val="0012589A"/>
    <w:rsid w:val="00130449"/>
    <w:rsid w:val="00133F33"/>
    <w:rsid w:val="00137F3C"/>
    <w:rsid w:val="001415F2"/>
    <w:rsid w:val="00142266"/>
    <w:rsid w:val="001477BB"/>
    <w:rsid w:val="00153E6E"/>
    <w:rsid w:val="00160CDC"/>
    <w:rsid w:val="001626C1"/>
    <w:rsid w:val="001652AA"/>
    <w:rsid w:val="00165A30"/>
    <w:rsid w:val="00170893"/>
    <w:rsid w:val="001709CD"/>
    <w:rsid w:val="00177FA9"/>
    <w:rsid w:val="00180277"/>
    <w:rsid w:val="00182EA6"/>
    <w:rsid w:val="00183FFB"/>
    <w:rsid w:val="00187A4E"/>
    <w:rsid w:val="001908DC"/>
    <w:rsid w:val="001940FF"/>
    <w:rsid w:val="001950E9"/>
    <w:rsid w:val="00195A09"/>
    <w:rsid w:val="001974C4"/>
    <w:rsid w:val="001B4535"/>
    <w:rsid w:val="001B657F"/>
    <w:rsid w:val="001B672A"/>
    <w:rsid w:val="001B678E"/>
    <w:rsid w:val="001C6772"/>
    <w:rsid w:val="001D2CC9"/>
    <w:rsid w:val="001D479B"/>
    <w:rsid w:val="001D67EE"/>
    <w:rsid w:val="001D7BD7"/>
    <w:rsid w:val="001E0223"/>
    <w:rsid w:val="001E1848"/>
    <w:rsid w:val="001E3FBE"/>
    <w:rsid w:val="001F11C8"/>
    <w:rsid w:val="001F1BAE"/>
    <w:rsid w:val="001F1D28"/>
    <w:rsid w:val="002057A1"/>
    <w:rsid w:val="00210571"/>
    <w:rsid w:val="00213833"/>
    <w:rsid w:val="002166AF"/>
    <w:rsid w:val="00231498"/>
    <w:rsid w:val="00231BC9"/>
    <w:rsid w:val="00233C46"/>
    <w:rsid w:val="00235463"/>
    <w:rsid w:val="00235812"/>
    <w:rsid w:val="00237CEF"/>
    <w:rsid w:val="002418F4"/>
    <w:rsid w:val="002424B2"/>
    <w:rsid w:val="0024315A"/>
    <w:rsid w:val="0024627E"/>
    <w:rsid w:val="00255492"/>
    <w:rsid w:val="002557F7"/>
    <w:rsid w:val="00260C45"/>
    <w:rsid w:val="00264647"/>
    <w:rsid w:val="00266B1D"/>
    <w:rsid w:val="002679C0"/>
    <w:rsid w:val="00273711"/>
    <w:rsid w:val="00273983"/>
    <w:rsid w:val="00277FE0"/>
    <w:rsid w:val="00280A6D"/>
    <w:rsid w:val="00283342"/>
    <w:rsid w:val="0029428A"/>
    <w:rsid w:val="00295E89"/>
    <w:rsid w:val="00297B97"/>
    <w:rsid w:val="002A0D87"/>
    <w:rsid w:val="002A2256"/>
    <w:rsid w:val="002A6115"/>
    <w:rsid w:val="002A664D"/>
    <w:rsid w:val="002A75E0"/>
    <w:rsid w:val="002A7B56"/>
    <w:rsid w:val="002B00E9"/>
    <w:rsid w:val="002B1F23"/>
    <w:rsid w:val="002B348D"/>
    <w:rsid w:val="002B5903"/>
    <w:rsid w:val="002B72CA"/>
    <w:rsid w:val="002C1FCC"/>
    <w:rsid w:val="002C46C8"/>
    <w:rsid w:val="002C6586"/>
    <w:rsid w:val="002D16E2"/>
    <w:rsid w:val="002E49A2"/>
    <w:rsid w:val="002F1A7B"/>
    <w:rsid w:val="0030259F"/>
    <w:rsid w:val="0031051B"/>
    <w:rsid w:val="00310DF5"/>
    <w:rsid w:val="00312214"/>
    <w:rsid w:val="00315520"/>
    <w:rsid w:val="00317285"/>
    <w:rsid w:val="00330697"/>
    <w:rsid w:val="00331ADD"/>
    <w:rsid w:val="00332BBA"/>
    <w:rsid w:val="00333BEB"/>
    <w:rsid w:val="00334872"/>
    <w:rsid w:val="003435E2"/>
    <w:rsid w:val="003458C6"/>
    <w:rsid w:val="00347C44"/>
    <w:rsid w:val="003516C7"/>
    <w:rsid w:val="00351943"/>
    <w:rsid w:val="00361D9E"/>
    <w:rsid w:val="00364887"/>
    <w:rsid w:val="00366A65"/>
    <w:rsid w:val="00372299"/>
    <w:rsid w:val="00372C52"/>
    <w:rsid w:val="00374530"/>
    <w:rsid w:val="00380F27"/>
    <w:rsid w:val="00384766"/>
    <w:rsid w:val="00387E63"/>
    <w:rsid w:val="00391B85"/>
    <w:rsid w:val="003936DA"/>
    <w:rsid w:val="00394D0A"/>
    <w:rsid w:val="003A01FB"/>
    <w:rsid w:val="003A0903"/>
    <w:rsid w:val="003B02DC"/>
    <w:rsid w:val="003B2E27"/>
    <w:rsid w:val="003B4E54"/>
    <w:rsid w:val="003B7771"/>
    <w:rsid w:val="003C02A7"/>
    <w:rsid w:val="003C0F2F"/>
    <w:rsid w:val="003C1487"/>
    <w:rsid w:val="003C19BA"/>
    <w:rsid w:val="003D1444"/>
    <w:rsid w:val="003D1974"/>
    <w:rsid w:val="003D454F"/>
    <w:rsid w:val="003D6713"/>
    <w:rsid w:val="003E1748"/>
    <w:rsid w:val="003F0EC1"/>
    <w:rsid w:val="003F39FB"/>
    <w:rsid w:val="003F3BD0"/>
    <w:rsid w:val="003F51A7"/>
    <w:rsid w:val="003F625D"/>
    <w:rsid w:val="003F6E88"/>
    <w:rsid w:val="00401939"/>
    <w:rsid w:val="004021B2"/>
    <w:rsid w:val="004205C1"/>
    <w:rsid w:val="00424181"/>
    <w:rsid w:val="004315FE"/>
    <w:rsid w:val="00432A0B"/>
    <w:rsid w:val="00440382"/>
    <w:rsid w:val="00441A05"/>
    <w:rsid w:val="00441E84"/>
    <w:rsid w:val="00443DD7"/>
    <w:rsid w:val="00443EDF"/>
    <w:rsid w:val="00446B07"/>
    <w:rsid w:val="00456C2F"/>
    <w:rsid w:val="00457A0C"/>
    <w:rsid w:val="00457B1A"/>
    <w:rsid w:val="004619A7"/>
    <w:rsid w:val="00462786"/>
    <w:rsid w:val="00472340"/>
    <w:rsid w:val="004753C2"/>
    <w:rsid w:val="00475F1C"/>
    <w:rsid w:val="004816FF"/>
    <w:rsid w:val="00481E06"/>
    <w:rsid w:val="0048649A"/>
    <w:rsid w:val="004867A7"/>
    <w:rsid w:val="00487A32"/>
    <w:rsid w:val="00490080"/>
    <w:rsid w:val="004A18EE"/>
    <w:rsid w:val="004A3347"/>
    <w:rsid w:val="004A4A80"/>
    <w:rsid w:val="004A4AD3"/>
    <w:rsid w:val="004A5AD2"/>
    <w:rsid w:val="004B0A34"/>
    <w:rsid w:val="004B5E97"/>
    <w:rsid w:val="004B71B1"/>
    <w:rsid w:val="004B7A68"/>
    <w:rsid w:val="004C0A15"/>
    <w:rsid w:val="004C36C3"/>
    <w:rsid w:val="004C7B5C"/>
    <w:rsid w:val="004D0A4A"/>
    <w:rsid w:val="004D6212"/>
    <w:rsid w:val="004E0FA9"/>
    <w:rsid w:val="004E3887"/>
    <w:rsid w:val="004E5F89"/>
    <w:rsid w:val="004F0753"/>
    <w:rsid w:val="004F0E22"/>
    <w:rsid w:val="004F6BAD"/>
    <w:rsid w:val="005028E5"/>
    <w:rsid w:val="00504D20"/>
    <w:rsid w:val="0050500B"/>
    <w:rsid w:val="0050748F"/>
    <w:rsid w:val="00507A46"/>
    <w:rsid w:val="0051289E"/>
    <w:rsid w:val="005134B5"/>
    <w:rsid w:val="00514B4E"/>
    <w:rsid w:val="005209B2"/>
    <w:rsid w:val="00523316"/>
    <w:rsid w:val="00526681"/>
    <w:rsid w:val="00532B94"/>
    <w:rsid w:val="005403EE"/>
    <w:rsid w:val="0055013B"/>
    <w:rsid w:val="00553D1B"/>
    <w:rsid w:val="00563B45"/>
    <w:rsid w:val="005653B0"/>
    <w:rsid w:val="00565F0E"/>
    <w:rsid w:val="005715D9"/>
    <w:rsid w:val="00572157"/>
    <w:rsid w:val="00572425"/>
    <w:rsid w:val="00574F07"/>
    <w:rsid w:val="0058370B"/>
    <w:rsid w:val="005903F6"/>
    <w:rsid w:val="00592ADB"/>
    <w:rsid w:val="005936B2"/>
    <w:rsid w:val="005947E5"/>
    <w:rsid w:val="005A2F5F"/>
    <w:rsid w:val="005A6C70"/>
    <w:rsid w:val="005B49CA"/>
    <w:rsid w:val="005B6BDC"/>
    <w:rsid w:val="005B7DEC"/>
    <w:rsid w:val="005B7E80"/>
    <w:rsid w:val="005C22F4"/>
    <w:rsid w:val="005C6BF9"/>
    <w:rsid w:val="005D2484"/>
    <w:rsid w:val="005D5176"/>
    <w:rsid w:val="005D6022"/>
    <w:rsid w:val="005E056A"/>
    <w:rsid w:val="005E7346"/>
    <w:rsid w:val="005F1917"/>
    <w:rsid w:val="005F6D73"/>
    <w:rsid w:val="0060263F"/>
    <w:rsid w:val="0060710A"/>
    <w:rsid w:val="00611AB5"/>
    <w:rsid w:val="006125C1"/>
    <w:rsid w:val="006158FF"/>
    <w:rsid w:val="00617D9F"/>
    <w:rsid w:val="0062104F"/>
    <w:rsid w:val="0062266F"/>
    <w:rsid w:val="00625D97"/>
    <w:rsid w:val="0062731C"/>
    <w:rsid w:val="00630E32"/>
    <w:rsid w:val="00632102"/>
    <w:rsid w:val="00635DAE"/>
    <w:rsid w:val="0064264E"/>
    <w:rsid w:val="006451F9"/>
    <w:rsid w:val="00647179"/>
    <w:rsid w:val="006471B0"/>
    <w:rsid w:val="0065034A"/>
    <w:rsid w:val="0065354C"/>
    <w:rsid w:val="006545DF"/>
    <w:rsid w:val="00665027"/>
    <w:rsid w:val="00665F34"/>
    <w:rsid w:val="006801A2"/>
    <w:rsid w:val="00682686"/>
    <w:rsid w:val="00687B01"/>
    <w:rsid w:val="0069181A"/>
    <w:rsid w:val="00695223"/>
    <w:rsid w:val="006A0D86"/>
    <w:rsid w:val="006A4751"/>
    <w:rsid w:val="006A53B2"/>
    <w:rsid w:val="006A58E2"/>
    <w:rsid w:val="006A5FCD"/>
    <w:rsid w:val="006B7457"/>
    <w:rsid w:val="006C0AE0"/>
    <w:rsid w:val="006C537D"/>
    <w:rsid w:val="006C7D44"/>
    <w:rsid w:val="006D4400"/>
    <w:rsid w:val="006E0B32"/>
    <w:rsid w:val="006E4F4F"/>
    <w:rsid w:val="006F514E"/>
    <w:rsid w:val="00707C2F"/>
    <w:rsid w:val="007141D0"/>
    <w:rsid w:val="00717AA0"/>
    <w:rsid w:val="007200C9"/>
    <w:rsid w:val="00725D7F"/>
    <w:rsid w:val="00727387"/>
    <w:rsid w:val="00735AB7"/>
    <w:rsid w:val="00736A18"/>
    <w:rsid w:val="00737D6C"/>
    <w:rsid w:val="00741CE3"/>
    <w:rsid w:val="00742423"/>
    <w:rsid w:val="007424E5"/>
    <w:rsid w:val="007531A6"/>
    <w:rsid w:val="0075441B"/>
    <w:rsid w:val="0075764F"/>
    <w:rsid w:val="00757CF2"/>
    <w:rsid w:val="0076013D"/>
    <w:rsid w:val="0076193D"/>
    <w:rsid w:val="00764C76"/>
    <w:rsid w:val="007669DA"/>
    <w:rsid w:val="007755E4"/>
    <w:rsid w:val="00775CBA"/>
    <w:rsid w:val="0078375D"/>
    <w:rsid w:val="00785B49"/>
    <w:rsid w:val="0078697D"/>
    <w:rsid w:val="00792A8D"/>
    <w:rsid w:val="007A220C"/>
    <w:rsid w:val="007A4231"/>
    <w:rsid w:val="007A7CA9"/>
    <w:rsid w:val="007B555A"/>
    <w:rsid w:val="007C07D0"/>
    <w:rsid w:val="007C0BFC"/>
    <w:rsid w:val="007D0D49"/>
    <w:rsid w:val="007D2B73"/>
    <w:rsid w:val="007D5990"/>
    <w:rsid w:val="007D7DDA"/>
    <w:rsid w:val="007E4D5D"/>
    <w:rsid w:val="007E5DC6"/>
    <w:rsid w:val="007F0F97"/>
    <w:rsid w:val="007F6A90"/>
    <w:rsid w:val="007F7F18"/>
    <w:rsid w:val="008038C7"/>
    <w:rsid w:val="008041E5"/>
    <w:rsid w:val="00805EF4"/>
    <w:rsid w:val="008123A4"/>
    <w:rsid w:val="00815197"/>
    <w:rsid w:val="00821625"/>
    <w:rsid w:val="008228F2"/>
    <w:rsid w:val="00834F18"/>
    <w:rsid w:val="0084129E"/>
    <w:rsid w:val="00843B66"/>
    <w:rsid w:val="00845C2C"/>
    <w:rsid w:val="00852183"/>
    <w:rsid w:val="00855899"/>
    <w:rsid w:val="00857D4D"/>
    <w:rsid w:val="00866E34"/>
    <w:rsid w:val="00887977"/>
    <w:rsid w:val="00893016"/>
    <w:rsid w:val="00895079"/>
    <w:rsid w:val="008962B5"/>
    <w:rsid w:val="00896DA3"/>
    <w:rsid w:val="00897B32"/>
    <w:rsid w:val="008A273F"/>
    <w:rsid w:val="008A4EF9"/>
    <w:rsid w:val="008A4F8C"/>
    <w:rsid w:val="008B33C8"/>
    <w:rsid w:val="008C02AA"/>
    <w:rsid w:val="008C3BD2"/>
    <w:rsid w:val="008C48DF"/>
    <w:rsid w:val="008C6783"/>
    <w:rsid w:val="008C6F7F"/>
    <w:rsid w:val="008D2AB2"/>
    <w:rsid w:val="008E0A5F"/>
    <w:rsid w:val="008E5105"/>
    <w:rsid w:val="008F2C27"/>
    <w:rsid w:val="008F4E51"/>
    <w:rsid w:val="00900059"/>
    <w:rsid w:val="009002D4"/>
    <w:rsid w:val="00903ED9"/>
    <w:rsid w:val="00906B6C"/>
    <w:rsid w:val="00913DBC"/>
    <w:rsid w:val="0091501A"/>
    <w:rsid w:val="00920962"/>
    <w:rsid w:val="00923EEF"/>
    <w:rsid w:val="009331E8"/>
    <w:rsid w:val="0093427E"/>
    <w:rsid w:val="00936906"/>
    <w:rsid w:val="0094025A"/>
    <w:rsid w:val="009449E0"/>
    <w:rsid w:val="00944A8F"/>
    <w:rsid w:val="009525B9"/>
    <w:rsid w:val="00955B0E"/>
    <w:rsid w:val="00955ECE"/>
    <w:rsid w:val="0096002A"/>
    <w:rsid w:val="00970442"/>
    <w:rsid w:val="00982C3A"/>
    <w:rsid w:val="00986644"/>
    <w:rsid w:val="009950D9"/>
    <w:rsid w:val="00995805"/>
    <w:rsid w:val="009A1E04"/>
    <w:rsid w:val="009A5D59"/>
    <w:rsid w:val="009B03DE"/>
    <w:rsid w:val="009B0CDF"/>
    <w:rsid w:val="009B4900"/>
    <w:rsid w:val="009C07D7"/>
    <w:rsid w:val="009C258F"/>
    <w:rsid w:val="009C4078"/>
    <w:rsid w:val="009C489B"/>
    <w:rsid w:val="009C49DB"/>
    <w:rsid w:val="009C4A4E"/>
    <w:rsid w:val="009C7139"/>
    <w:rsid w:val="009D00DB"/>
    <w:rsid w:val="009D12F6"/>
    <w:rsid w:val="009D2036"/>
    <w:rsid w:val="009D5909"/>
    <w:rsid w:val="009E2227"/>
    <w:rsid w:val="009E27B1"/>
    <w:rsid w:val="009E2800"/>
    <w:rsid w:val="009E353F"/>
    <w:rsid w:val="009E3CF6"/>
    <w:rsid w:val="009E4382"/>
    <w:rsid w:val="009E77A6"/>
    <w:rsid w:val="00A00113"/>
    <w:rsid w:val="00A0039C"/>
    <w:rsid w:val="00A00780"/>
    <w:rsid w:val="00A063B2"/>
    <w:rsid w:val="00A0746E"/>
    <w:rsid w:val="00A07736"/>
    <w:rsid w:val="00A148AB"/>
    <w:rsid w:val="00A25CB8"/>
    <w:rsid w:val="00A27193"/>
    <w:rsid w:val="00A27A30"/>
    <w:rsid w:val="00A31AFA"/>
    <w:rsid w:val="00A41CE7"/>
    <w:rsid w:val="00A46B3F"/>
    <w:rsid w:val="00A47663"/>
    <w:rsid w:val="00A57982"/>
    <w:rsid w:val="00A61DC7"/>
    <w:rsid w:val="00A639C4"/>
    <w:rsid w:val="00A71926"/>
    <w:rsid w:val="00A7405C"/>
    <w:rsid w:val="00A76F45"/>
    <w:rsid w:val="00A8384C"/>
    <w:rsid w:val="00A85422"/>
    <w:rsid w:val="00A92A86"/>
    <w:rsid w:val="00A92E38"/>
    <w:rsid w:val="00A9475B"/>
    <w:rsid w:val="00A96D62"/>
    <w:rsid w:val="00A97F0B"/>
    <w:rsid w:val="00AA53C5"/>
    <w:rsid w:val="00AA785B"/>
    <w:rsid w:val="00AB142A"/>
    <w:rsid w:val="00AC3AAF"/>
    <w:rsid w:val="00AD0245"/>
    <w:rsid w:val="00AD3C22"/>
    <w:rsid w:val="00AE05C3"/>
    <w:rsid w:val="00AE55B9"/>
    <w:rsid w:val="00AE64DF"/>
    <w:rsid w:val="00AF3B36"/>
    <w:rsid w:val="00AF7ACA"/>
    <w:rsid w:val="00B00FB1"/>
    <w:rsid w:val="00B06EDB"/>
    <w:rsid w:val="00B106E7"/>
    <w:rsid w:val="00B1294F"/>
    <w:rsid w:val="00B25128"/>
    <w:rsid w:val="00B266BE"/>
    <w:rsid w:val="00B27DF8"/>
    <w:rsid w:val="00B37DAC"/>
    <w:rsid w:val="00B40C44"/>
    <w:rsid w:val="00B455FE"/>
    <w:rsid w:val="00B456CD"/>
    <w:rsid w:val="00B463A9"/>
    <w:rsid w:val="00B5196C"/>
    <w:rsid w:val="00B52920"/>
    <w:rsid w:val="00B530AB"/>
    <w:rsid w:val="00B53AE9"/>
    <w:rsid w:val="00B54326"/>
    <w:rsid w:val="00B5581B"/>
    <w:rsid w:val="00B559A4"/>
    <w:rsid w:val="00B56533"/>
    <w:rsid w:val="00B574B0"/>
    <w:rsid w:val="00B63E5E"/>
    <w:rsid w:val="00B64C92"/>
    <w:rsid w:val="00B722FB"/>
    <w:rsid w:val="00B760CE"/>
    <w:rsid w:val="00B80335"/>
    <w:rsid w:val="00B83C25"/>
    <w:rsid w:val="00B8422A"/>
    <w:rsid w:val="00B844D0"/>
    <w:rsid w:val="00B84F98"/>
    <w:rsid w:val="00B87864"/>
    <w:rsid w:val="00B901F5"/>
    <w:rsid w:val="00B91BFA"/>
    <w:rsid w:val="00B93B25"/>
    <w:rsid w:val="00BA06C9"/>
    <w:rsid w:val="00BA27B3"/>
    <w:rsid w:val="00BA291A"/>
    <w:rsid w:val="00BB01A2"/>
    <w:rsid w:val="00BB40E8"/>
    <w:rsid w:val="00BB502F"/>
    <w:rsid w:val="00BB55B9"/>
    <w:rsid w:val="00BC1672"/>
    <w:rsid w:val="00BC52EA"/>
    <w:rsid w:val="00BD27A2"/>
    <w:rsid w:val="00BD393F"/>
    <w:rsid w:val="00BD4A20"/>
    <w:rsid w:val="00BD6B3F"/>
    <w:rsid w:val="00BD7D6E"/>
    <w:rsid w:val="00BE0B1F"/>
    <w:rsid w:val="00BE3E28"/>
    <w:rsid w:val="00BE42EC"/>
    <w:rsid w:val="00BE69FC"/>
    <w:rsid w:val="00BF133E"/>
    <w:rsid w:val="00BF4C57"/>
    <w:rsid w:val="00C040E0"/>
    <w:rsid w:val="00C0590C"/>
    <w:rsid w:val="00C07F67"/>
    <w:rsid w:val="00C104CF"/>
    <w:rsid w:val="00C10B2C"/>
    <w:rsid w:val="00C1167D"/>
    <w:rsid w:val="00C117A1"/>
    <w:rsid w:val="00C12CDA"/>
    <w:rsid w:val="00C1302D"/>
    <w:rsid w:val="00C150CE"/>
    <w:rsid w:val="00C1647C"/>
    <w:rsid w:val="00C16DEC"/>
    <w:rsid w:val="00C23918"/>
    <w:rsid w:val="00C27ED4"/>
    <w:rsid w:val="00C33393"/>
    <w:rsid w:val="00C4389F"/>
    <w:rsid w:val="00C4499D"/>
    <w:rsid w:val="00C54D2C"/>
    <w:rsid w:val="00C6052F"/>
    <w:rsid w:val="00C62162"/>
    <w:rsid w:val="00C62B68"/>
    <w:rsid w:val="00C6361C"/>
    <w:rsid w:val="00C66723"/>
    <w:rsid w:val="00C71080"/>
    <w:rsid w:val="00C748B8"/>
    <w:rsid w:val="00C75715"/>
    <w:rsid w:val="00C76C85"/>
    <w:rsid w:val="00C802E8"/>
    <w:rsid w:val="00C807C2"/>
    <w:rsid w:val="00C8320D"/>
    <w:rsid w:val="00C85057"/>
    <w:rsid w:val="00C850DF"/>
    <w:rsid w:val="00C854D3"/>
    <w:rsid w:val="00C86FC0"/>
    <w:rsid w:val="00C87FEE"/>
    <w:rsid w:val="00C92C0A"/>
    <w:rsid w:val="00C95586"/>
    <w:rsid w:val="00CA4327"/>
    <w:rsid w:val="00CB0D53"/>
    <w:rsid w:val="00CB1AC5"/>
    <w:rsid w:val="00CB2E3D"/>
    <w:rsid w:val="00CD0808"/>
    <w:rsid w:val="00CD2223"/>
    <w:rsid w:val="00CD3543"/>
    <w:rsid w:val="00CD62D4"/>
    <w:rsid w:val="00CD6F7A"/>
    <w:rsid w:val="00CE19D0"/>
    <w:rsid w:val="00CE2E8E"/>
    <w:rsid w:val="00CF16F1"/>
    <w:rsid w:val="00CF3ED0"/>
    <w:rsid w:val="00CF4629"/>
    <w:rsid w:val="00D02782"/>
    <w:rsid w:val="00D03A4C"/>
    <w:rsid w:val="00D05B82"/>
    <w:rsid w:val="00D06A7C"/>
    <w:rsid w:val="00D12166"/>
    <w:rsid w:val="00D177DC"/>
    <w:rsid w:val="00D20F27"/>
    <w:rsid w:val="00D20F8C"/>
    <w:rsid w:val="00D229A7"/>
    <w:rsid w:val="00D24194"/>
    <w:rsid w:val="00D26DFC"/>
    <w:rsid w:val="00D364AA"/>
    <w:rsid w:val="00D3742E"/>
    <w:rsid w:val="00D421C2"/>
    <w:rsid w:val="00D4740A"/>
    <w:rsid w:val="00D66054"/>
    <w:rsid w:val="00D7380A"/>
    <w:rsid w:val="00D76E71"/>
    <w:rsid w:val="00D7727F"/>
    <w:rsid w:val="00D82C49"/>
    <w:rsid w:val="00D87460"/>
    <w:rsid w:val="00DA0F0B"/>
    <w:rsid w:val="00DA280A"/>
    <w:rsid w:val="00DB2861"/>
    <w:rsid w:val="00DB3076"/>
    <w:rsid w:val="00DC2420"/>
    <w:rsid w:val="00DC3865"/>
    <w:rsid w:val="00DC4694"/>
    <w:rsid w:val="00DC59CF"/>
    <w:rsid w:val="00DD18EC"/>
    <w:rsid w:val="00DD5017"/>
    <w:rsid w:val="00DD51B3"/>
    <w:rsid w:val="00DE5175"/>
    <w:rsid w:val="00DE7672"/>
    <w:rsid w:val="00DF1021"/>
    <w:rsid w:val="00DF55FA"/>
    <w:rsid w:val="00DF6690"/>
    <w:rsid w:val="00E025FD"/>
    <w:rsid w:val="00E1097E"/>
    <w:rsid w:val="00E1207B"/>
    <w:rsid w:val="00E23E32"/>
    <w:rsid w:val="00E340B1"/>
    <w:rsid w:val="00E37ABE"/>
    <w:rsid w:val="00E412DE"/>
    <w:rsid w:val="00E51FD6"/>
    <w:rsid w:val="00E605E9"/>
    <w:rsid w:val="00E67483"/>
    <w:rsid w:val="00E71264"/>
    <w:rsid w:val="00E71CF2"/>
    <w:rsid w:val="00E73790"/>
    <w:rsid w:val="00E74716"/>
    <w:rsid w:val="00E74EFA"/>
    <w:rsid w:val="00E86B98"/>
    <w:rsid w:val="00E91A7A"/>
    <w:rsid w:val="00E93331"/>
    <w:rsid w:val="00E97B7F"/>
    <w:rsid w:val="00EA21BE"/>
    <w:rsid w:val="00EB3D45"/>
    <w:rsid w:val="00EC0537"/>
    <w:rsid w:val="00EC200B"/>
    <w:rsid w:val="00ED3685"/>
    <w:rsid w:val="00EE610B"/>
    <w:rsid w:val="00EE6C99"/>
    <w:rsid w:val="00EF32BC"/>
    <w:rsid w:val="00F00241"/>
    <w:rsid w:val="00F07041"/>
    <w:rsid w:val="00F076D6"/>
    <w:rsid w:val="00F16159"/>
    <w:rsid w:val="00F27406"/>
    <w:rsid w:val="00F2774F"/>
    <w:rsid w:val="00F315E6"/>
    <w:rsid w:val="00F32361"/>
    <w:rsid w:val="00F32D50"/>
    <w:rsid w:val="00F33365"/>
    <w:rsid w:val="00F3501C"/>
    <w:rsid w:val="00F40943"/>
    <w:rsid w:val="00F4182D"/>
    <w:rsid w:val="00F44488"/>
    <w:rsid w:val="00F47953"/>
    <w:rsid w:val="00F53A72"/>
    <w:rsid w:val="00F67199"/>
    <w:rsid w:val="00F67472"/>
    <w:rsid w:val="00F70372"/>
    <w:rsid w:val="00F72094"/>
    <w:rsid w:val="00F74203"/>
    <w:rsid w:val="00F75C22"/>
    <w:rsid w:val="00F875BD"/>
    <w:rsid w:val="00F90C1C"/>
    <w:rsid w:val="00F95DD4"/>
    <w:rsid w:val="00F96847"/>
    <w:rsid w:val="00FA1361"/>
    <w:rsid w:val="00FA5D56"/>
    <w:rsid w:val="00FA7BFF"/>
    <w:rsid w:val="00FB0D7D"/>
    <w:rsid w:val="00FB3981"/>
    <w:rsid w:val="00FB3C68"/>
    <w:rsid w:val="00FB4B2D"/>
    <w:rsid w:val="00FB5F50"/>
    <w:rsid w:val="00FC78F0"/>
    <w:rsid w:val="00FD6EA4"/>
    <w:rsid w:val="00FE0CA8"/>
    <w:rsid w:val="00FE7B64"/>
    <w:rsid w:val="00FF4E2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A19CD"/>
  <w15:docId w15:val="{5852F00B-8B56-46E8-B48E-4DE5DFBD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D62D4"/>
    <w:pPr>
      <w:keepNext/>
      <w:spacing w:after="0" w:line="240" w:lineRule="auto"/>
      <w:jc w:val="both"/>
      <w:outlineLvl w:val="0"/>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BC9"/>
    <w:pPr>
      <w:spacing w:after="0" w:line="240" w:lineRule="auto"/>
    </w:pPr>
  </w:style>
  <w:style w:type="character" w:styleId="a4">
    <w:name w:val="Hyperlink"/>
    <w:basedOn w:val="a0"/>
    <w:uiPriority w:val="99"/>
    <w:unhideWhenUsed/>
    <w:rsid w:val="00F32361"/>
    <w:rPr>
      <w:color w:val="0000FF" w:themeColor="hyperlink"/>
      <w:u w:val="single"/>
    </w:rPr>
  </w:style>
  <w:style w:type="character" w:customStyle="1" w:styleId="10">
    <w:name w:val="Заголовок 1 Знак"/>
    <w:basedOn w:val="a0"/>
    <w:link w:val="1"/>
    <w:rsid w:val="00CD62D4"/>
    <w:rPr>
      <w:rFonts w:ascii="Arial" w:eastAsia="Times New Roman" w:hAnsi="Arial" w:cs="Times New Roman"/>
      <w:b/>
      <w:sz w:val="20"/>
      <w:szCs w:val="20"/>
      <w:lang w:eastAsia="ru-RU"/>
    </w:rPr>
  </w:style>
  <w:style w:type="paragraph" w:customStyle="1" w:styleId="ConsCell">
    <w:name w:val="ConsCell"/>
    <w:rsid w:val="00CD62D4"/>
    <w:pPr>
      <w:widowControl w:val="0"/>
      <w:spacing w:after="0" w:line="240" w:lineRule="auto"/>
    </w:pPr>
    <w:rPr>
      <w:rFonts w:ascii="Arial" w:eastAsia="Times New Roman" w:hAnsi="Arial" w:cs="Times New Roman"/>
      <w:snapToGrid w:val="0"/>
      <w:sz w:val="18"/>
      <w:szCs w:val="20"/>
      <w:lang w:eastAsia="ru-RU"/>
    </w:rPr>
  </w:style>
  <w:style w:type="paragraph" w:customStyle="1" w:styleId="Default">
    <w:name w:val="Default"/>
    <w:rsid w:val="00CD62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D6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2D4"/>
    <w:rPr>
      <w:rFonts w:ascii="Tahoma" w:hAnsi="Tahoma" w:cs="Tahoma"/>
      <w:sz w:val="16"/>
      <w:szCs w:val="16"/>
    </w:rPr>
  </w:style>
  <w:style w:type="table" w:styleId="a7">
    <w:name w:val="Table Grid"/>
    <w:basedOn w:val="a1"/>
    <w:uiPriority w:val="59"/>
    <w:rsid w:val="00B6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141D0"/>
    <w:rPr>
      <w:sz w:val="16"/>
      <w:szCs w:val="16"/>
    </w:rPr>
  </w:style>
  <w:style w:type="paragraph" w:styleId="a9">
    <w:name w:val="annotation text"/>
    <w:basedOn w:val="a"/>
    <w:link w:val="aa"/>
    <w:uiPriority w:val="99"/>
    <w:unhideWhenUsed/>
    <w:rsid w:val="007141D0"/>
    <w:pPr>
      <w:spacing w:line="240" w:lineRule="auto"/>
    </w:pPr>
    <w:rPr>
      <w:sz w:val="20"/>
      <w:szCs w:val="20"/>
    </w:rPr>
  </w:style>
  <w:style w:type="character" w:customStyle="1" w:styleId="aa">
    <w:name w:val="Текст примечания Знак"/>
    <w:basedOn w:val="a0"/>
    <w:link w:val="a9"/>
    <w:uiPriority w:val="99"/>
    <w:rsid w:val="007141D0"/>
    <w:rPr>
      <w:sz w:val="20"/>
      <w:szCs w:val="20"/>
    </w:rPr>
  </w:style>
  <w:style w:type="paragraph" w:styleId="ab">
    <w:name w:val="annotation subject"/>
    <w:basedOn w:val="a9"/>
    <w:next w:val="a9"/>
    <w:link w:val="ac"/>
    <w:uiPriority w:val="99"/>
    <w:semiHidden/>
    <w:unhideWhenUsed/>
    <w:rsid w:val="007141D0"/>
    <w:rPr>
      <w:b/>
      <w:bCs/>
    </w:rPr>
  </w:style>
  <w:style w:type="character" w:customStyle="1" w:styleId="ac">
    <w:name w:val="Тема примечания Знак"/>
    <w:basedOn w:val="aa"/>
    <w:link w:val="ab"/>
    <w:uiPriority w:val="99"/>
    <w:semiHidden/>
    <w:rsid w:val="007141D0"/>
    <w:rPr>
      <w:b/>
      <w:bCs/>
      <w:sz w:val="20"/>
      <w:szCs w:val="20"/>
    </w:rPr>
  </w:style>
  <w:style w:type="character" w:customStyle="1" w:styleId="fontstyle01">
    <w:name w:val="fontstyle01"/>
    <w:rsid w:val="0048649A"/>
    <w:rPr>
      <w:rFonts w:ascii="Calibri-Bold" w:hAnsi="Calibri-Bold" w:hint="default"/>
      <w:b/>
      <w:bCs/>
      <w:i w:val="0"/>
      <w:iCs w:val="0"/>
      <w:color w:val="000000"/>
      <w:sz w:val="24"/>
      <w:szCs w:val="24"/>
    </w:rPr>
  </w:style>
  <w:style w:type="character" w:customStyle="1" w:styleId="fontstyle21">
    <w:name w:val="fontstyle21"/>
    <w:basedOn w:val="a0"/>
    <w:rsid w:val="001D479B"/>
    <w:rPr>
      <w:rFonts w:ascii="Calibri" w:hAnsi="Calibri" w:cs="Calibri" w:hint="default"/>
      <w:b/>
      <w:bCs/>
      <w:i w:val="0"/>
      <w:iCs w:val="0"/>
      <w:color w:val="000000"/>
      <w:sz w:val="22"/>
      <w:szCs w:val="22"/>
    </w:rPr>
  </w:style>
  <w:style w:type="paragraph" w:styleId="ad">
    <w:name w:val="Revision"/>
    <w:hidden/>
    <w:uiPriority w:val="99"/>
    <w:semiHidden/>
    <w:rsid w:val="00B456CD"/>
    <w:pPr>
      <w:spacing w:after="0" w:line="240" w:lineRule="auto"/>
    </w:pPr>
  </w:style>
  <w:style w:type="paragraph" w:styleId="ae">
    <w:name w:val="List Paragraph"/>
    <w:basedOn w:val="a"/>
    <w:uiPriority w:val="34"/>
    <w:qFormat/>
    <w:rsid w:val="003B7771"/>
    <w:pPr>
      <w:ind w:left="720"/>
      <w:contextualSpacing/>
    </w:pPr>
  </w:style>
  <w:style w:type="paragraph" w:styleId="af">
    <w:name w:val="header"/>
    <w:basedOn w:val="a"/>
    <w:link w:val="af0"/>
    <w:uiPriority w:val="99"/>
    <w:unhideWhenUsed/>
    <w:rsid w:val="00C2391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918"/>
  </w:style>
  <w:style w:type="paragraph" w:styleId="af1">
    <w:name w:val="footer"/>
    <w:basedOn w:val="a"/>
    <w:link w:val="af2"/>
    <w:uiPriority w:val="99"/>
    <w:unhideWhenUsed/>
    <w:rsid w:val="00C2391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918"/>
  </w:style>
  <w:style w:type="character" w:customStyle="1" w:styleId="UnresolvedMention1">
    <w:name w:val="Unresolved Mention1"/>
    <w:basedOn w:val="a0"/>
    <w:uiPriority w:val="99"/>
    <w:semiHidden/>
    <w:unhideWhenUsed/>
    <w:rsid w:val="00C76C85"/>
    <w:rPr>
      <w:color w:val="605E5C"/>
      <w:shd w:val="clear" w:color="auto" w:fill="E1DFDD"/>
    </w:rPr>
  </w:style>
  <w:style w:type="paragraph" w:customStyle="1" w:styleId="11">
    <w:name w:val="1 Знак"/>
    <w:basedOn w:val="a"/>
    <w:rsid w:val="005B6BDC"/>
    <w:pPr>
      <w:spacing w:after="160" w:line="240" w:lineRule="exact"/>
      <w:jc w:val="both"/>
    </w:pPr>
    <w:rPr>
      <w:rFonts w:ascii="Verdana" w:eastAsia="Times New Roman" w:hAnsi="Verdana" w:cs="Verdana"/>
      <w:sz w:val="20"/>
      <w:szCs w:val="20"/>
      <w:lang w:val="en-US"/>
    </w:rPr>
  </w:style>
  <w:style w:type="character" w:styleId="af3">
    <w:name w:val="Unresolved Mention"/>
    <w:basedOn w:val="a0"/>
    <w:uiPriority w:val="99"/>
    <w:semiHidden/>
    <w:unhideWhenUsed/>
    <w:rsid w:val="0031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7925">
      <w:bodyDiv w:val="1"/>
      <w:marLeft w:val="0"/>
      <w:marRight w:val="0"/>
      <w:marTop w:val="0"/>
      <w:marBottom w:val="0"/>
      <w:divBdr>
        <w:top w:val="none" w:sz="0" w:space="0" w:color="auto"/>
        <w:left w:val="none" w:sz="0" w:space="0" w:color="auto"/>
        <w:bottom w:val="none" w:sz="0" w:space="0" w:color="auto"/>
        <w:right w:val="none" w:sz="0" w:space="0" w:color="auto"/>
      </w:divBdr>
    </w:div>
    <w:div w:id="1001930913">
      <w:bodyDiv w:val="1"/>
      <w:marLeft w:val="0"/>
      <w:marRight w:val="0"/>
      <w:marTop w:val="0"/>
      <w:marBottom w:val="0"/>
      <w:divBdr>
        <w:top w:val="none" w:sz="0" w:space="0" w:color="auto"/>
        <w:left w:val="none" w:sz="0" w:space="0" w:color="auto"/>
        <w:bottom w:val="none" w:sz="0" w:space="0" w:color="auto"/>
        <w:right w:val="none" w:sz="0" w:space="0" w:color="auto"/>
      </w:divBdr>
    </w:div>
    <w:div w:id="1094399923">
      <w:bodyDiv w:val="1"/>
      <w:marLeft w:val="0"/>
      <w:marRight w:val="0"/>
      <w:marTop w:val="0"/>
      <w:marBottom w:val="0"/>
      <w:divBdr>
        <w:top w:val="none" w:sz="0" w:space="0" w:color="auto"/>
        <w:left w:val="none" w:sz="0" w:space="0" w:color="auto"/>
        <w:bottom w:val="none" w:sz="0" w:space="0" w:color="auto"/>
        <w:right w:val="none" w:sz="0" w:space="0" w:color="auto"/>
      </w:divBdr>
    </w:div>
    <w:div w:id="1127042895">
      <w:bodyDiv w:val="1"/>
      <w:marLeft w:val="0"/>
      <w:marRight w:val="0"/>
      <w:marTop w:val="0"/>
      <w:marBottom w:val="0"/>
      <w:divBdr>
        <w:top w:val="none" w:sz="0" w:space="0" w:color="auto"/>
        <w:left w:val="none" w:sz="0" w:space="0" w:color="auto"/>
        <w:bottom w:val="none" w:sz="0" w:space="0" w:color="auto"/>
        <w:right w:val="none" w:sz="0" w:space="0" w:color="auto"/>
      </w:divBdr>
    </w:div>
    <w:div w:id="1187211263">
      <w:bodyDiv w:val="1"/>
      <w:marLeft w:val="0"/>
      <w:marRight w:val="0"/>
      <w:marTop w:val="0"/>
      <w:marBottom w:val="0"/>
      <w:divBdr>
        <w:top w:val="none" w:sz="0" w:space="0" w:color="auto"/>
        <w:left w:val="none" w:sz="0" w:space="0" w:color="auto"/>
        <w:bottom w:val="none" w:sz="0" w:space="0" w:color="auto"/>
        <w:right w:val="none" w:sz="0" w:space="0" w:color="auto"/>
      </w:divBdr>
    </w:div>
    <w:div w:id="12039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b2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p.nspk.ru/ban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3FA2-E6A5-47DD-AFA2-AA1A8422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eremina</dc:creator>
  <cp:lastModifiedBy>Клименчук  Александр</cp:lastModifiedBy>
  <cp:revision>2</cp:revision>
  <cp:lastPrinted>2023-08-17T11:39:00Z</cp:lastPrinted>
  <dcterms:created xsi:type="dcterms:W3CDTF">2024-04-12T06:52:00Z</dcterms:created>
  <dcterms:modified xsi:type="dcterms:W3CDTF">2024-04-12T06:52:00Z</dcterms:modified>
</cp:coreProperties>
</file>