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CC6FC" w14:textId="77777777" w:rsidR="00FB54F1" w:rsidRPr="00FB54F1" w:rsidRDefault="00FB54F1" w:rsidP="00FB54F1">
      <w:pPr>
        <w:rPr>
          <w:rFonts w:ascii="Times New Roman" w:hAnsi="Times New Roman" w:cs="Times New Roman"/>
        </w:rPr>
      </w:pPr>
    </w:p>
    <w:p w14:paraId="00397669" w14:textId="6F7F516C" w:rsidR="00FB54F1" w:rsidRPr="002D76E4" w:rsidRDefault="00FB54F1" w:rsidP="002D76E4">
      <w:pPr>
        <w:jc w:val="both"/>
        <w:rPr>
          <w:rFonts w:ascii="Times New Roman" w:hAnsi="Times New Roman" w:cs="Times New Roman"/>
          <w:b/>
          <w:bCs/>
        </w:rPr>
      </w:pPr>
      <w:r w:rsidRPr="002D76E4">
        <w:rPr>
          <w:rFonts w:ascii="Times New Roman" w:hAnsi="Times New Roman" w:cs="Times New Roman"/>
          <w:b/>
          <w:bCs/>
        </w:rPr>
        <w:t xml:space="preserve">Как подтвердить, что </w:t>
      </w:r>
      <w:r w:rsidR="002D76E4">
        <w:rPr>
          <w:rFonts w:ascii="Times New Roman" w:hAnsi="Times New Roman" w:cs="Times New Roman"/>
          <w:b/>
          <w:bCs/>
        </w:rPr>
        <w:t xml:space="preserve">ценные </w:t>
      </w:r>
      <w:r w:rsidRPr="002D76E4">
        <w:rPr>
          <w:rFonts w:ascii="Times New Roman" w:hAnsi="Times New Roman" w:cs="Times New Roman"/>
          <w:b/>
          <w:bCs/>
        </w:rPr>
        <w:t>бумаги не были приобретены у инвесторов из недружественных государств</w:t>
      </w:r>
      <w:r w:rsidR="002D76E4">
        <w:rPr>
          <w:rFonts w:ascii="Times New Roman" w:hAnsi="Times New Roman" w:cs="Times New Roman"/>
          <w:b/>
          <w:bCs/>
        </w:rPr>
        <w:t>.</w:t>
      </w:r>
    </w:p>
    <w:p w14:paraId="378041C8" w14:textId="481F0933" w:rsidR="00FB54F1" w:rsidRPr="00FB54F1" w:rsidRDefault="00FB54F1" w:rsidP="00FB54F1">
      <w:pPr>
        <w:jc w:val="both"/>
        <w:rPr>
          <w:rFonts w:ascii="Times New Roman" w:hAnsi="Times New Roman" w:cs="Times New Roman"/>
        </w:rPr>
      </w:pPr>
      <w:r w:rsidRPr="00FB54F1">
        <w:rPr>
          <w:rFonts w:ascii="Times New Roman" w:hAnsi="Times New Roman" w:cs="Times New Roman"/>
        </w:rPr>
        <w:t xml:space="preserve">   Согласно указу Президента РФ от 03.03.2023 №138 «О дополнительных временных мерах экономического характера, связанных с обращением ценных бумаг» (далее - Указ),  покупка или продажа, передача в доверительное управление или залог российских ценных бумаг, купленных после 1 марта 2022 года через лиц или у лиц недружественных государств, либо такое лицо после 1 марта 2022 являлось владельцем российских ценных бумаг или депозитарных расписок на акции российских акционерных обществ, и зачисленных на открытый в российском депозитарии или реестре владельцев ценных бумаг счет депо со счетов депо, перечисленных в п. 1 Указа, возможны только с разрешения Банка России или Правительственной комиссии по контролю за осуществлением иностранных инвестиций в Российской Федерации. Указ действует до его отмены.</w:t>
      </w:r>
    </w:p>
    <w:p w14:paraId="180B9561" w14:textId="1FED6402" w:rsidR="00FB54F1" w:rsidRPr="00136DB2" w:rsidRDefault="00FB54F1" w:rsidP="00FB54F1">
      <w:pPr>
        <w:rPr>
          <w:rFonts w:ascii="Times New Roman" w:hAnsi="Times New Roman" w:cs="Times New Roman"/>
          <w:b/>
          <w:bCs/>
        </w:rPr>
      </w:pPr>
      <w:r w:rsidRPr="00136DB2">
        <w:rPr>
          <w:rFonts w:ascii="Times New Roman" w:hAnsi="Times New Roman" w:cs="Times New Roman"/>
          <w:b/>
          <w:bCs/>
        </w:rPr>
        <w:t>Согласно Указу, такими</w:t>
      </w:r>
      <w:r w:rsidR="009B14E3">
        <w:rPr>
          <w:rFonts w:ascii="Times New Roman" w:hAnsi="Times New Roman" w:cs="Times New Roman"/>
          <w:b/>
          <w:bCs/>
        </w:rPr>
        <w:t xml:space="preserve"> ценными</w:t>
      </w:r>
      <w:r w:rsidRPr="00136DB2">
        <w:rPr>
          <w:rFonts w:ascii="Times New Roman" w:hAnsi="Times New Roman" w:cs="Times New Roman"/>
          <w:b/>
          <w:bCs/>
        </w:rPr>
        <w:t xml:space="preserve"> бумагами признаются:</w:t>
      </w:r>
    </w:p>
    <w:p w14:paraId="0F6E5ED7" w14:textId="77777777" w:rsidR="00FB54F1" w:rsidRPr="00FB54F1" w:rsidRDefault="00FB54F1" w:rsidP="00FB54F1">
      <w:pPr>
        <w:rPr>
          <w:rFonts w:ascii="Times New Roman" w:hAnsi="Times New Roman" w:cs="Times New Roman"/>
        </w:rPr>
      </w:pPr>
      <w:r w:rsidRPr="00FB54F1">
        <w:rPr>
          <w:rFonts w:ascii="Times New Roman" w:hAnsi="Times New Roman" w:cs="Times New Roman"/>
        </w:rPr>
        <w:t>акции российских акционерных обществ;</w:t>
      </w:r>
    </w:p>
    <w:p w14:paraId="18392537" w14:textId="77777777" w:rsidR="00FB54F1" w:rsidRPr="00FB54F1" w:rsidRDefault="00FB54F1" w:rsidP="00FB54F1">
      <w:pPr>
        <w:rPr>
          <w:rFonts w:ascii="Times New Roman" w:hAnsi="Times New Roman" w:cs="Times New Roman"/>
        </w:rPr>
      </w:pPr>
      <w:r w:rsidRPr="00FB54F1">
        <w:rPr>
          <w:rFonts w:ascii="Times New Roman" w:hAnsi="Times New Roman" w:cs="Times New Roman"/>
        </w:rPr>
        <w:t>облигации федерального займа (в том числе еврооблигации Минфина);</w:t>
      </w:r>
    </w:p>
    <w:p w14:paraId="635570EA" w14:textId="77777777" w:rsidR="00FB54F1" w:rsidRPr="00FB54F1" w:rsidRDefault="00FB54F1" w:rsidP="00FB54F1">
      <w:pPr>
        <w:rPr>
          <w:rFonts w:ascii="Times New Roman" w:hAnsi="Times New Roman" w:cs="Times New Roman"/>
        </w:rPr>
      </w:pPr>
      <w:r w:rsidRPr="00FB54F1">
        <w:rPr>
          <w:rFonts w:ascii="Times New Roman" w:hAnsi="Times New Roman" w:cs="Times New Roman"/>
        </w:rPr>
        <w:t>облигации российских эмитентов, централизованный учет прав на которые осуществляется российскими депозитариями;</w:t>
      </w:r>
    </w:p>
    <w:p w14:paraId="5FD9BB37" w14:textId="77777777" w:rsidR="00FB54F1" w:rsidRPr="00FB54F1" w:rsidRDefault="00FB54F1" w:rsidP="00FB54F1">
      <w:pPr>
        <w:rPr>
          <w:rFonts w:ascii="Times New Roman" w:hAnsi="Times New Roman" w:cs="Times New Roman"/>
        </w:rPr>
      </w:pPr>
      <w:r w:rsidRPr="00FB54F1">
        <w:rPr>
          <w:rFonts w:ascii="Times New Roman" w:hAnsi="Times New Roman" w:cs="Times New Roman"/>
        </w:rPr>
        <w:t>инвестиционные паи российских паевых инвестиционных фондов.</w:t>
      </w:r>
    </w:p>
    <w:p w14:paraId="3EF010A3" w14:textId="55575355" w:rsidR="00FB54F1" w:rsidRPr="009473DA" w:rsidRDefault="00FB54F1" w:rsidP="00FB54F1">
      <w:pPr>
        <w:rPr>
          <w:rFonts w:ascii="Times New Roman" w:hAnsi="Times New Roman" w:cs="Times New Roman"/>
          <w:b/>
          <w:bCs/>
        </w:rPr>
      </w:pPr>
      <w:r w:rsidRPr="009473DA">
        <w:rPr>
          <w:rFonts w:ascii="Times New Roman" w:hAnsi="Times New Roman" w:cs="Times New Roman"/>
          <w:b/>
          <w:bCs/>
        </w:rPr>
        <w:t>Что это значит</w:t>
      </w:r>
      <w:r w:rsidR="00FA7EEE">
        <w:rPr>
          <w:rFonts w:ascii="Times New Roman" w:hAnsi="Times New Roman" w:cs="Times New Roman"/>
          <w:b/>
          <w:bCs/>
        </w:rPr>
        <w:t>.</w:t>
      </w:r>
    </w:p>
    <w:p w14:paraId="1ABB0706" w14:textId="383EF126" w:rsidR="00FB54F1" w:rsidRPr="00FB54F1" w:rsidRDefault="00FB54F1" w:rsidP="00FB54F1">
      <w:pPr>
        <w:jc w:val="both"/>
        <w:rPr>
          <w:rFonts w:ascii="Times New Roman" w:hAnsi="Times New Roman" w:cs="Times New Roman"/>
        </w:rPr>
      </w:pPr>
      <w:r w:rsidRPr="00FB54F1">
        <w:rPr>
          <w:rFonts w:ascii="Times New Roman" w:hAnsi="Times New Roman" w:cs="Times New Roman"/>
        </w:rPr>
        <w:t>Российские бумаги, поступившие после 1 марта 2022 года, зачисляются на раздел счета депо «Обособлен</w:t>
      </w:r>
      <w:r w:rsidR="00F51DF0">
        <w:rPr>
          <w:rFonts w:ascii="Times New Roman" w:hAnsi="Times New Roman" w:cs="Times New Roman"/>
        </w:rPr>
        <w:t>ные ценные бумаги</w:t>
      </w:r>
      <w:r w:rsidRPr="00FB54F1">
        <w:rPr>
          <w:rFonts w:ascii="Times New Roman" w:hAnsi="Times New Roman" w:cs="Times New Roman"/>
        </w:rPr>
        <w:t>». Чтобы бумаги стали доступны для продажи, вам потребуется документально подтвердить, что российские ценные бумаги или депозитарные расписки на акции российских эмитентов приобретены до 1 марта 2022 года включительно или что после этой даты в цепочке владельцев ценных бумаг нет лиц недружественных государств.</w:t>
      </w:r>
    </w:p>
    <w:p w14:paraId="3D547844" w14:textId="1224BD6C" w:rsidR="00FB54F1" w:rsidRPr="009473DA" w:rsidRDefault="00FB54F1" w:rsidP="00FB54F1">
      <w:pPr>
        <w:rPr>
          <w:rFonts w:ascii="Times New Roman" w:hAnsi="Times New Roman" w:cs="Times New Roman"/>
          <w:b/>
          <w:bCs/>
        </w:rPr>
      </w:pPr>
      <w:r w:rsidRPr="009473DA">
        <w:rPr>
          <w:rFonts w:ascii="Times New Roman" w:hAnsi="Times New Roman" w:cs="Times New Roman"/>
          <w:b/>
          <w:bCs/>
        </w:rPr>
        <w:t>Список документов</w:t>
      </w:r>
      <w:r w:rsidR="00FA7EEE">
        <w:rPr>
          <w:rFonts w:ascii="Times New Roman" w:hAnsi="Times New Roman" w:cs="Times New Roman"/>
          <w:b/>
          <w:bCs/>
        </w:rPr>
        <w:t>.</w:t>
      </w:r>
      <w:r w:rsidRPr="009473DA">
        <w:rPr>
          <w:rFonts w:ascii="Times New Roman" w:hAnsi="Times New Roman" w:cs="Times New Roman"/>
          <w:b/>
          <w:bCs/>
        </w:rPr>
        <w:t xml:space="preserve"> </w:t>
      </w:r>
    </w:p>
    <w:p w14:paraId="67A4BA29" w14:textId="77777777" w:rsidR="00FB54F1" w:rsidRPr="00FB54F1" w:rsidRDefault="00FB54F1" w:rsidP="00FB54F1">
      <w:pPr>
        <w:rPr>
          <w:rFonts w:ascii="Times New Roman" w:hAnsi="Times New Roman" w:cs="Times New Roman"/>
        </w:rPr>
      </w:pPr>
      <w:r w:rsidRPr="00FB54F1">
        <w:rPr>
          <w:rFonts w:ascii="Times New Roman" w:hAnsi="Times New Roman" w:cs="Times New Roman"/>
        </w:rPr>
        <w:t>1. При зачислении ценных бумаг без перехода права собственности.</w:t>
      </w:r>
    </w:p>
    <w:p w14:paraId="09C3E76F" w14:textId="77777777" w:rsidR="00FB54F1" w:rsidRPr="00C40BD0" w:rsidRDefault="00FB54F1" w:rsidP="00FB54F1">
      <w:pPr>
        <w:rPr>
          <w:rFonts w:ascii="Times New Roman" w:hAnsi="Times New Roman" w:cs="Times New Roman"/>
          <w:b/>
          <w:bCs/>
        </w:rPr>
      </w:pPr>
      <w:r w:rsidRPr="00C40BD0">
        <w:rPr>
          <w:rFonts w:ascii="Times New Roman" w:hAnsi="Times New Roman" w:cs="Times New Roman"/>
          <w:b/>
          <w:bCs/>
        </w:rPr>
        <w:t>Если вы приобрели бумаги до 1 марта 2022 года, при зачислении ценных бумаг без перехода права собственности вам понадобится:</w:t>
      </w:r>
    </w:p>
    <w:p w14:paraId="74AA4BB2" w14:textId="77777777" w:rsidR="00FB54F1" w:rsidRPr="00FB54F1" w:rsidRDefault="00FB54F1" w:rsidP="00FB54F1">
      <w:pPr>
        <w:rPr>
          <w:rFonts w:ascii="Times New Roman" w:hAnsi="Times New Roman" w:cs="Times New Roman"/>
        </w:rPr>
      </w:pPr>
      <w:r w:rsidRPr="00FB54F1">
        <w:rPr>
          <w:rFonts w:ascii="Times New Roman" w:hAnsi="Times New Roman" w:cs="Times New Roman"/>
        </w:rPr>
        <w:t>выписка или выписки по вашему счету депо или лицевому счету с 1 марта 2022 года до даты зачисления в депозитарий включительно.</w:t>
      </w:r>
    </w:p>
    <w:p w14:paraId="4426D025" w14:textId="77777777" w:rsidR="00FB54F1" w:rsidRPr="00C40BD0" w:rsidRDefault="00FB54F1" w:rsidP="00FB54F1">
      <w:pPr>
        <w:rPr>
          <w:rFonts w:ascii="Times New Roman" w:hAnsi="Times New Roman" w:cs="Times New Roman"/>
          <w:b/>
          <w:bCs/>
        </w:rPr>
      </w:pPr>
      <w:r w:rsidRPr="00C40BD0">
        <w:rPr>
          <w:rFonts w:ascii="Times New Roman" w:hAnsi="Times New Roman" w:cs="Times New Roman"/>
          <w:b/>
          <w:bCs/>
        </w:rPr>
        <w:t>Если вы приобрели бумаги после 1 марта 2022 года, вам понадобятся:</w:t>
      </w:r>
    </w:p>
    <w:p w14:paraId="03667882" w14:textId="77777777" w:rsidR="00FB54F1" w:rsidRPr="00FB54F1" w:rsidRDefault="00FB54F1" w:rsidP="00FB54F1">
      <w:pPr>
        <w:rPr>
          <w:rFonts w:ascii="Times New Roman" w:hAnsi="Times New Roman" w:cs="Times New Roman"/>
        </w:rPr>
      </w:pPr>
      <w:r w:rsidRPr="00FB54F1">
        <w:rPr>
          <w:rFonts w:ascii="Times New Roman" w:hAnsi="Times New Roman" w:cs="Times New Roman"/>
        </w:rPr>
        <w:t>выписка или выписки по вашему счету депо или лицевому счету с даты приобретения бумаг до даты зачисления в депозитарий включительно;</w:t>
      </w:r>
    </w:p>
    <w:p w14:paraId="0D29C5CE" w14:textId="77777777" w:rsidR="00FB54F1" w:rsidRPr="00FB54F1" w:rsidRDefault="00FB54F1" w:rsidP="00FB54F1">
      <w:pPr>
        <w:rPr>
          <w:rFonts w:ascii="Times New Roman" w:hAnsi="Times New Roman" w:cs="Times New Roman"/>
        </w:rPr>
      </w:pPr>
      <w:r w:rsidRPr="00FB54F1">
        <w:rPr>
          <w:rFonts w:ascii="Times New Roman" w:hAnsi="Times New Roman" w:cs="Times New Roman"/>
        </w:rPr>
        <w:t>основания перехода права собственности на ценные бумаги — например, договор, отчет брокера или управляющего;</w:t>
      </w:r>
    </w:p>
    <w:p w14:paraId="16963A9E" w14:textId="77777777" w:rsidR="00FB54F1" w:rsidRPr="00FB54F1" w:rsidRDefault="00FB54F1" w:rsidP="00FB54F1">
      <w:pPr>
        <w:rPr>
          <w:rFonts w:ascii="Times New Roman" w:hAnsi="Times New Roman" w:cs="Times New Roman"/>
        </w:rPr>
      </w:pPr>
      <w:r w:rsidRPr="00FB54F1">
        <w:rPr>
          <w:rFonts w:ascii="Times New Roman" w:hAnsi="Times New Roman" w:cs="Times New Roman"/>
        </w:rPr>
        <w:t>информация о лицах, у которых приобретены бумаги, раскрывающая их статус (дружественное или недружественное лицо).</w:t>
      </w:r>
    </w:p>
    <w:p w14:paraId="1C537D84" w14:textId="77777777" w:rsidR="00FB54F1" w:rsidRPr="00FB54F1" w:rsidRDefault="00FB54F1" w:rsidP="00FB54F1">
      <w:pPr>
        <w:rPr>
          <w:rFonts w:ascii="Times New Roman" w:hAnsi="Times New Roman" w:cs="Times New Roman"/>
        </w:rPr>
      </w:pPr>
      <w:r w:rsidRPr="00FB54F1">
        <w:rPr>
          <w:rFonts w:ascii="Times New Roman" w:hAnsi="Times New Roman" w:cs="Times New Roman"/>
        </w:rPr>
        <w:t>2. При зачислении ценных бумаг с переходом права собственности вам понадобятся:</w:t>
      </w:r>
    </w:p>
    <w:p w14:paraId="6F57DB38" w14:textId="77777777" w:rsidR="00FB54F1" w:rsidRPr="00FB54F1" w:rsidRDefault="00FB54F1" w:rsidP="00FB54F1">
      <w:pPr>
        <w:rPr>
          <w:rFonts w:ascii="Times New Roman" w:hAnsi="Times New Roman" w:cs="Times New Roman"/>
        </w:rPr>
      </w:pPr>
      <w:r w:rsidRPr="00FB54F1">
        <w:rPr>
          <w:rFonts w:ascii="Times New Roman" w:hAnsi="Times New Roman" w:cs="Times New Roman"/>
        </w:rPr>
        <w:t>основания перехода права собственности на ценные бумаги — например, договор, отчет брокера или управляющего;</w:t>
      </w:r>
    </w:p>
    <w:p w14:paraId="1881F6C5" w14:textId="77777777" w:rsidR="00FB54F1" w:rsidRPr="00FB54F1" w:rsidRDefault="00FB54F1" w:rsidP="00FB54F1">
      <w:pPr>
        <w:rPr>
          <w:rFonts w:ascii="Times New Roman" w:hAnsi="Times New Roman" w:cs="Times New Roman"/>
        </w:rPr>
      </w:pPr>
      <w:r w:rsidRPr="00FB54F1">
        <w:rPr>
          <w:rFonts w:ascii="Times New Roman" w:hAnsi="Times New Roman" w:cs="Times New Roman"/>
        </w:rPr>
        <w:t>информация о лицах, у которых приобретены бумаги, раскрывающая их статус (дружественное или недружественное лицо) за период с 01.03.2022 до даты зачисления в депозитарий;</w:t>
      </w:r>
    </w:p>
    <w:p w14:paraId="4CE4AE1F" w14:textId="77777777" w:rsidR="00FB54F1" w:rsidRPr="00FB54F1" w:rsidRDefault="00FB54F1" w:rsidP="00FB54F1">
      <w:pPr>
        <w:rPr>
          <w:rFonts w:ascii="Times New Roman" w:hAnsi="Times New Roman" w:cs="Times New Roman"/>
        </w:rPr>
      </w:pPr>
      <w:r w:rsidRPr="00FB54F1">
        <w:rPr>
          <w:rFonts w:ascii="Times New Roman" w:hAnsi="Times New Roman" w:cs="Times New Roman"/>
        </w:rPr>
        <w:t>информация о счетах зачисления ценных бумаг.</w:t>
      </w:r>
    </w:p>
    <w:sectPr w:rsidR="00FB54F1" w:rsidRPr="00FB54F1" w:rsidSect="009473D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4F1"/>
    <w:rsid w:val="00136DB2"/>
    <w:rsid w:val="002D76E4"/>
    <w:rsid w:val="00476CB2"/>
    <w:rsid w:val="009473DA"/>
    <w:rsid w:val="009B14E3"/>
    <w:rsid w:val="00AF2CE1"/>
    <w:rsid w:val="00C40BD0"/>
    <w:rsid w:val="00DB5A29"/>
    <w:rsid w:val="00F51DF0"/>
    <w:rsid w:val="00FA7EEE"/>
    <w:rsid w:val="00FB5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DA850"/>
  <w15:chartTrackingRefBased/>
  <w15:docId w15:val="{9392B242-339F-492E-B6B0-C29ED3292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424</Words>
  <Characters>2420</Characters>
  <Application>Microsoft Office Word</Application>
  <DocSecurity>0</DocSecurity>
  <Lines>20</Lines>
  <Paragraphs>5</Paragraphs>
  <ScaleCrop>false</ScaleCrop>
  <Company/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Бухтияров Геннадий</dc:creator>
  <cp:keywords/>
  <dc:description/>
  <cp:lastModifiedBy>Ожогин  Алексей</cp:lastModifiedBy>
  <cp:revision>2</cp:revision>
  <dcterms:created xsi:type="dcterms:W3CDTF">2023-08-25T08:27:00Z</dcterms:created>
  <dcterms:modified xsi:type="dcterms:W3CDTF">2023-08-25T08:27:00Z</dcterms:modified>
</cp:coreProperties>
</file>