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E3" w:rsidRDefault="008339E3" w:rsidP="008339E3">
      <w:pPr>
        <w:keepLines/>
        <w:ind w:firstLine="680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14696C" w:rsidRDefault="0014696C" w:rsidP="008339E3">
      <w:pPr>
        <w:keepLines/>
        <w:ind w:firstLine="680"/>
        <w:jc w:val="both"/>
        <w:rPr>
          <w:b/>
          <w:sz w:val="28"/>
          <w:szCs w:val="28"/>
          <w:lang w:val="ru-RU"/>
        </w:rPr>
      </w:pPr>
    </w:p>
    <w:p w:rsidR="0014696C" w:rsidRPr="0014696C" w:rsidRDefault="0014696C" w:rsidP="0014696C">
      <w:pPr>
        <w:keepLines/>
        <w:ind w:firstLine="680"/>
        <w:jc w:val="right"/>
        <w:rPr>
          <w:color w:val="000000"/>
          <w:sz w:val="28"/>
          <w:szCs w:val="28"/>
        </w:rPr>
      </w:pPr>
      <w:r w:rsidRPr="0014696C">
        <w:rPr>
          <w:color w:val="000000"/>
          <w:sz w:val="28"/>
          <w:szCs w:val="28"/>
        </w:rPr>
        <w:t>Утверждено протоколом Правления</w:t>
      </w:r>
    </w:p>
    <w:p w:rsidR="0014696C" w:rsidRPr="0014696C" w:rsidRDefault="0014696C" w:rsidP="0014696C">
      <w:pPr>
        <w:keepLines/>
        <w:ind w:firstLine="680"/>
        <w:jc w:val="right"/>
        <w:rPr>
          <w:color w:val="000000"/>
          <w:sz w:val="28"/>
          <w:szCs w:val="28"/>
        </w:rPr>
      </w:pPr>
      <w:r w:rsidRPr="0014696C">
        <w:rPr>
          <w:color w:val="000000"/>
          <w:sz w:val="28"/>
          <w:szCs w:val="28"/>
        </w:rPr>
        <w:t>АО «</w:t>
      </w:r>
      <w:proofErr w:type="spellStart"/>
      <w:r w:rsidRPr="0014696C">
        <w:rPr>
          <w:color w:val="000000"/>
          <w:sz w:val="28"/>
          <w:szCs w:val="28"/>
        </w:rPr>
        <w:t>НДБанк</w:t>
      </w:r>
      <w:proofErr w:type="spellEnd"/>
      <w:r w:rsidRPr="0014696C">
        <w:rPr>
          <w:color w:val="000000"/>
          <w:sz w:val="28"/>
          <w:szCs w:val="28"/>
        </w:rPr>
        <w:t>»</w:t>
      </w:r>
    </w:p>
    <w:p w:rsidR="0014696C" w:rsidRDefault="0014696C" w:rsidP="0014696C">
      <w:pPr>
        <w:keepLines/>
        <w:ind w:firstLine="680"/>
        <w:jc w:val="right"/>
        <w:rPr>
          <w:b/>
          <w:sz w:val="28"/>
          <w:szCs w:val="28"/>
          <w:lang w:val="ru-RU"/>
        </w:rPr>
      </w:pPr>
      <w:r w:rsidRPr="00732C2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02-12/2021-П </w:t>
      </w:r>
      <w:r w:rsidRPr="00732C20">
        <w:rPr>
          <w:color w:val="000000"/>
          <w:sz w:val="28"/>
          <w:szCs w:val="28"/>
        </w:rPr>
        <w:t xml:space="preserve"> </w:t>
      </w:r>
      <w:proofErr w:type="spellStart"/>
      <w:r w:rsidRPr="00732C20">
        <w:rPr>
          <w:color w:val="000000"/>
          <w:sz w:val="28"/>
          <w:szCs w:val="28"/>
        </w:rPr>
        <w:t>от</w:t>
      </w:r>
      <w:proofErr w:type="spellEnd"/>
      <w:r w:rsidRPr="00732C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CD15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февраля</w:t>
      </w:r>
      <w:proofErr w:type="spellEnd"/>
      <w:r w:rsidRPr="00732C2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732C20">
        <w:rPr>
          <w:color w:val="000000"/>
          <w:sz w:val="28"/>
          <w:szCs w:val="28"/>
        </w:rPr>
        <w:t>г</w:t>
      </w:r>
    </w:p>
    <w:p w:rsidR="0014696C" w:rsidRPr="003629BF" w:rsidRDefault="0014696C" w:rsidP="008339E3">
      <w:pPr>
        <w:keepLines/>
        <w:ind w:firstLine="680"/>
        <w:jc w:val="both"/>
        <w:rPr>
          <w:b/>
          <w:sz w:val="28"/>
          <w:szCs w:val="28"/>
          <w:lang w:val="ru-RU"/>
        </w:rPr>
      </w:pPr>
    </w:p>
    <w:p w:rsidR="0014696C" w:rsidRDefault="0014696C" w:rsidP="003629BF">
      <w:pPr>
        <w:keepLines/>
        <w:ind w:firstLine="680"/>
        <w:jc w:val="center"/>
        <w:rPr>
          <w:b/>
          <w:sz w:val="28"/>
          <w:szCs w:val="28"/>
          <w:lang w:val="ru-RU"/>
        </w:rPr>
      </w:pPr>
    </w:p>
    <w:p w:rsidR="0014696C" w:rsidRDefault="0014696C" w:rsidP="003629BF">
      <w:pPr>
        <w:keepLines/>
        <w:ind w:firstLine="680"/>
        <w:jc w:val="center"/>
        <w:rPr>
          <w:b/>
          <w:sz w:val="28"/>
          <w:szCs w:val="28"/>
          <w:lang w:val="ru-RU"/>
        </w:rPr>
      </w:pPr>
    </w:p>
    <w:p w:rsidR="0014696C" w:rsidRDefault="0014696C" w:rsidP="003629BF">
      <w:pPr>
        <w:keepLines/>
        <w:ind w:firstLine="680"/>
        <w:jc w:val="center"/>
        <w:rPr>
          <w:b/>
          <w:sz w:val="28"/>
          <w:szCs w:val="28"/>
          <w:lang w:val="ru-RU"/>
        </w:rPr>
      </w:pPr>
    </w:p>
    <w:p w:rsidR="0014696C" w:rsidRDefault="0014696C" w:rsidP="003629BF">
      <w:pPr>
        <w:keepLines/>
        <w:ind w:firstLine="680"/>
        <w:jc w:val="center"/>
        <w:rPr>
          <w:b/>
          <w:sz w:val="28"/>
          <w:szCs w:val="28"/>
          <w:lang w:val="ru-RU"/>
        </w:rPr>
      </w:pPr>
    </w:p>
    <w:p w:rsidR="003629BF" w:rsidRPr="003629BF" w:rsidRDefault="003629BF" w:rsidP="003629BF">
      <w:pPr>
        <w:keepLines/>
        <w:ind w:firstLine="680"/>
        <w:jc w:val="center"/>
        <w:rPr>
          <w:b/>
          <w:sz w:val="28"/>
          <w:szCs w:val="28"/>
          <w:lang w:val="ru-RU"/>
        </w:rPr>
      </w:pPr>
      <w:r w:rsidRPr="003629BF">
        <w:rPr>
          <w:b/>
          <w:sz w:val="28"/>
          <w:szCs w:val="28"/>
          <w:lang w:val="ru-RU"/>
        </w:rPr>
        <w:t>Ставки комиссионного вознаграждения АО «</w:t>
      </w:r>
      <w:proofErr w:type="spellStart"/>
      <w:r w:rsidRPr="003629BF">
        <w:rPr>
          <w:b/>
          <w:sz w:val="28"/>
          <w:szCs w:val="28"/>
          <w:lang w:val="ru-RU"/>
        </w:rPr>
        <w:t>НДБанк</w:t>
      </w:r>
      <w:proofErr w:type="spellEnd"/>
      <w:r w:rsidRPr="003629BF">
        <w:rPr>
          <w:b/>
          <w:sz w:val="28"/>
          <w:szCs w:val="28"/>
          <w:lang w:val="ru-RU"/>
        </w:rPr>
        <w:t>»</w:t>
      </w:r>
    </w:p>
    <w:p w:rsidR="008339E3" w:rsidRPr="003629BF" w:rsidRDefault="003629BF" w:rsidP="003629BF">
      <w:pPr>
        <w:keepLines/>
        <w:ind w:firstLine="680"/>
        <w:jc w:val="center"/>
        <w:rPr>
          <w:b/>
          <w:sz w:val="28"/>
          <w:szCs w:val="28"/>
          <w:lang w:val="ru-RU"/>
        </w:rPr>
      </w:pPr>
      <w:r w:rsidRPr="003629BF">
        <w:rPr>
          <w:b/>
          <w:sz w:val="28"/>
          <w:szCs w:val="28"/>
          <w:lang w:val="ru-RU"/>
        </w:rPr>
        <w:t>за брокерское обслуживание физических и юридических лиц.</w:t>
      </w:r>
    </w:p>
    <w:p w:rsidR="003629BF" w:rsidRDefault="003629BF" w:rsidP="003629BF">
      <w:pPr>
        <w:keepLines/>
        <w:ind w:firstLine="680"/>
        <w:jc w:val="center"/>
        <w:rPr>
          <w:b/>
          <w:sz w:val="22"/>
          <w:lang w:val="ru-RU"/>
        </w:rPr>
      </w:pPr>
    </w:p>
    <w:p w:rsidR="003629BF" w:rsidRDefault="003629BF" w:rsidP="003629BF">
      <w:pPr>
        <w:keepLines/>
        <w:ind w:firstLine="680"/>
        <w:jc w:val="center"/>
        <w:rPr>
          <w:b/>
          <w:sz w:val="22"/>
          <w:lang w:val="ru-RU"/>
        </w:rPr>
      </w:pPr>
    </w:p>
    <w:p w:rsidR="003629BF" w:rsidRDefault="003629BF" w:rsidP="003629BF">
      <w:pPr>
        <w:keepLines/>
        <w:ind w:firstLine="680"/>
        <w:jc w:val="center"/>
        <w:rPr>
          <w:b/>
          <w:sz w:val="22"/>
          <w:lang w:val="ru-RU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3828"/>
      </w:tblGrid>
      <w:tr w:rsidR="003629BF" w:rsidTr="003629BF">
        <w:tc>
          <w:tcPr>
            <w:tcW w:w="5382" w:type="dxa"/>
            <w:vAlign w:val="center"/>
          </w:tcPr>
          <w:p w:rsidR="003629BF" w:rsidRPr="003629BF" w:rsidRDefault="003629BF" w:rsidP="003629BF">
            <w:pPr>
              <w:jc w:val="center"/>
              <w:rPr>
                <w:sz w:val="28"/>
                <w:szCs w:val="28"/>
                <w:lang w:val="ru-RU"/>
              </w:rPr>
            </w:pPr>
            <w:r w:rsidRPr="003629BF">
              <w:rPr>
                <w:sz w:val="28"/>
                <w:szCs w:val="28"/>
                <w:lang w:val="ru-RU"/>
              </w:rPr>
              <w:t>Предоставляемая услуга</w:t>
            </w:r>
          </w:p>
        </w:tc>
        <w:tc>
          <w:tcPr>
            <w:tcW w:w="3828" w:type="dxa"/>
            <w:vAlign w:val="center"/>
          </w:tcPr>
          <w:p w:rsidR="003629BF" w:rsidRPr="003629BF" w:rsidRDefault="003629BF" w:rsidP="00362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29BF" w:rsidRPr="003629BF" w:rsidRDefault="003629BF" w:rsidP="003629BF">
            <w:pPr>
              <w:jc w:val="center"/>
              <w:rPr>
                <w:sz w:val="28"/>
                <w:szCs w:val="28"/>
                <w:lang w:val="ru-RU"/>
              </w:rPr>
            </w:pPr>
            <w:r w:rsidRPr="003629BF">
              <w:rPr>
                <w:sz w:val="28"/>
                <w:szCs w:val="28"/>
                <w:lang w:val="ru-RU"/>
              </w:rPr>
              <w:t>Комиссия</w:t>
            </w:r>
          </w:p>
          <w:p w:rsidR="003629BF" w:rsidRPr="003629BF" w:rsidRDefault="003629BF" w:rsidP="003629BF">
            <w:pPr>
              <w:jc w:val="center"/>
              <w:rPr>
                <w:sz w:val="28"/>
                <w:szCs w:val="28"/>
              </w:rPr>
            </w:pPr>
          </w:p>
        </w:tc>
      </w:tr>
      <w:tr w:rsidR="003629BF" w:rsidRPr="0014696C" w:rsidTr="003629BF">
        <w:tc>
          <w:tcPr>
            <w:tcW w:w="5382" w:type="dxa"/>
          </w:tcPr>
          <w:p w:rsidR="003629BF" w:rsidRPr="003629BF" w:rsidRDefault="003629BF" w:rsidP="003629BF">
            <w:pPr>
              <w:rPr>
                <w:sz w:val="28"/>
                <w:szCs w:val="28"/>
                <w:lang w:val="ru-RU"/>
              </w:rPr>
            </w:pPr>
          </w:p>
          <w:p w:rsidR="003629BF" w:rsidRPr="003629BF" w:rsidRDefault="003629BF" w:rsidP="003629BF">
            <w:pPr>
              <w:jc w:val="center"/>
              <w:rPr>
                <w:sz w:val="28"/>
                <w:szCs w:val="28"/>
                <w:lang w:val="ru-RU"/>
              </w:rPr>
            </w:pPr>
            <w:r w:rsidRPr="003629BF">
              <w:rPr>
                <w:sz w:val="28"/>
                <w:szCs w:val="28"/>
                <w:lang w:val="ru-RU"/>
              </w:rPr>
              <w:t>Покупка/Продажа ценных бумаг</w:t>
            </w:r>
          </w:p>
          <w:p w:rsidR="003629BF" w:rsidRPr="003629BF" w:rsidRDefault="003629BF" w:rsidP="003629BF">
            <w:pPr>
              <w:rPr>
                <w:sz w:val="28"/>
                <w:szCs w:val="28"/>
                <w:lang w:val="ru-RU"/>
              </w:rPr>
            </w:pPr>
          </w:p>
          <w:p w:rsidR="003629BF" w:rsidRPr="003629BF" w:rsidRDefault="003629BF" w:rsidP="003629B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3629BF" w:rsidRPr="003629BF" w:rsidRDefault="003629BF" w:rsidP="003629BF">
            <w:pPr>
              <w:rPr>
                <w:sz w:val="28"/>
                <w:szCs w:val="28"/>
                <w:lang w:val="ru-RU"/>
              </w:rPr>
            </w:pPr>
            <w:r w:rsidRPr="003629BF">
              <w:rPr>
                <w:sz w:val="28"/>
                <w:szCs w:val="28"/>
                <w:lang w:val="ru-RU"/>
              </w:rPr>
              <w:t xml:space="preserve">   </w:t>
            </w:r>
          </w:p>
          <w:p w:rsidR="003629BF" w:rsidRPr="003629BF" w:rsidRDefault="003629BF" w:rsidP="003629BF">
            <w:pPr>
              <w:jc w:val="center"/>
              <w:rPr>
                <w:sz w:val="28"/>
                <w:szCs w:val="28"/>
                <w:lang w:val="ru-RU"/>
              </w:rPr>
            </w:pPr>
            <w:r w:rsidRPr="003629BF">
              <w:rPr>
                <w:sz w:val="28"/>
                <w:szCs w:val="28"/>
                <w:lang w:val="ru-RU"/>
              </w:rPr>
              <w:t>0,0678%</w:t>
            </w:r>
          </w:p>
          <w:p w:rsidR="003629BF" w:rsidRPr="003629BF" w:rsidRDefault="003629BF" w:rsidP="003629BF">
            <w:pPr>
              <w:jc w:val="center"/>
              <w:rPr>
                <w:sz w:val="28"/>
                <w:szCs w:val="28"/>
                <w:lang w:val="ru-RU"/>
              </w:rPr>
            </w:pPr>
            <w:r w:rsidRPr="003629BF">
              <w:rPr>
                <w:sz w:val="28"/>
                <w:szCs w:val="28"/>
                <w:lang w:val="ru-RU"/>
              </w:rPr>
              <w:t>от оборота за торговый день</w:t>
            </w:r>
            <w:r>
              <w:rPr>
                <w:sz w:val="28"/>
                <w:szCs w:val="28"/>
                <w:lang w:val="ru-RU"/>
              </w:rPr>
              <w:t>*</w:t>
            </w:r>
          </w:p>
          <w:p w:rsidR="003629BF" w:rsidRPr="003629BF" w:rsidRDefault="003629BF" w:rsidP="003629B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629BF" w:rsidRDefault="003629BF" w:rsidP="003629BF">
      <w:pPr>
        <w:keepLines/>
        <w:ind w:firstLine="680"/>
        <w:jc w:val="center"/>
        <w:rPr>
          <w:b/>
          <w:sz w:val="22"/>
          <w:lang w:val="ru-RU"/>
        </w:rPr>
      </w:pPr>
    </w:p>
    <w:p w:rsidR="003629BF" w:rsidRPr="00E13E93" w:rsidRDefault="003629BF" w:rsidP="00E13E93">
      <w:pPr>
        <w:keepLines/>
        <w:rPr>
          <w:bCs/>
          <w:color w:val="000000" w:themeColor="text1"/>
          <w:sz w:val="24"/>
          <w:szCs w:val="24"/>
          <w:lang w:val="ru-RU"/>
        </w:rPr>
      </w:pPr>
      <w:r w:rsidRPr="00E13E93">
        <w:rPr>
          <w:b/>
          <w:color w:val="000000" w:themeColor="text1"/>
          <w:sz w:val="24"/>
          <w:szCs w:val="24"/>
          <w:lang w:val="ru-RU"/>
        </w:rPr>
        <w:t>*</w:t>
      </w:r>
      <w:r w:rsidR="00E13E9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E13E93">
        <w:rPr>
          <w:bCs/>
          <w:color w:val="000000" w:themeColor="text1"/>
          <w:sz w:val="24"/>
          <w:szCs w:val="24"/>
          <w:lang w:val="ru-RU"/>
        </w:rPr>
        <w:t>Б</w:t>
      </w:r>
      <w:r w:rsidRPr="00E13E93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ез учета накопленного купонного дохода (НКД)</w:t>
      </w:r>
      <w:r w:rsidR="00E13E93" w:rsidRPr="00E13E93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, комиссии за организацию торгов и комиссии за клиринговое обслуживание.</w:t>
      </w:r>
    </w:p>
    <w:sectPr w:rsidR="003629BF" w:rsidRPr="00E1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E3"/>
    <w:rsid w:val="0014696C"/>
    <w:rsid w:val="003629BF"/>
    <w:rsid w:val="008339E3"/>
    <w:rsid w:val="00946E6D"/>
    <w:rsid w:val="00CB0842"/>
    <w:rsid w:val="00DA66C6"/>
    <w:rsid w:val="00E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9999-16D4-4F75-8AF0-20FB949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8339E3"/>
    <w:pPr>
      <w:keepNext/>
      <w:ind w:right="-568"/>
      <w:jc w:val="right"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39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8339E3"/>
    <w:rPr>
      <w:color w:val="0563C1"/>
      <w:u w:val="single"/>
    </w:rPr>
  </w:style>
  <w:style w:type="paragraph" w:customStyle="1" w:styleId="a4">
    <w:basedOn w:val="a"/>
    <w:next w:val="a5"/>
    <w:qFormat/>
    <w:rsid w:val="008339E3"/>
    <w:pPr>
      <w:ind w:right="43"/>
      <w:jc w:val="center"/>
    </w:pPr>
    <w:rPr>
      <w:sz w:val="24"/>
      <w:lang w:val="en-US"/>
    </w:rPr>
  </w:style>
  <w:style w:type="paragraph" w:styleId="a5">
    <w:name w:val="Title"/>
    <w:basedOn w:val="a"/>
    <w:next w:val="a"/>
    <w:link w:val="a6"/>
    <w:uiPriority w:val="10"/>
    <w:qFormat/>
    <w:rsid w:val="008339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339E3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ru-RU"/>
    </w:rPr>
  </w:style>
  <w:style w:type="paragraph" w:styleId="a7">
    <w:name w:val="List Paragraph"/>
    <w:basedOn w:val="a"/>
    <w:uiPriority w:val="34"/>
    <w:qFormat/>
    <w:rsid w:val="00E13E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69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Парахонько Виктор</dc:creator>
  <cp:keywords/>
  <dc:description/>
  <cp:lastModifiedBy>Потёмкин Михаил</cp:lastModifiedBy>
  <cp:revision>2</cp:revision>
  <dcterms:created xsi:type="dcterms:W3CDTF">2021-02-12T13:24:00Z</dcterms:created>
  <dcterms:modified xsi:type="dcterms:W3CDTF">2021-02-12T13:24:00Z</dcterms:modified>
</cp:coreProperties>
</file>