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2C18" w14:textId="07EBA034" w:rsidR="00B109FA" w:rsidRPr="007C6EA8" w:rsidRDefault="007C6EA8" w:rsidP="007C6E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EA8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 для неквалифицированных инвесторов</w:t>
      </w:r>
    </w:p>
    <w:p w14:paraId="756D9C6A" w14:textId="09169130" w:rsidR="007C6EA8" w:rsidRDefault="007C6EA8">
      <w:pPr>
        <w:rPr>
          <w:rFonts w:ascii="Times New Roman" w:hAnsi="Times New Roman" w:cs="Times New Roman"/>
          <w:sz w:val="24"/>
          <w:szCs w:val="24"/>
        </w:rPr>
      </w:pPr>
    </w:p>
    <w:p w14:paraId="41CC8986" w14:textId="6FE5AA4B" w:rsidR="007C6EA8" w:rsidRDefault="007C6EA8" w:rsidP="007C6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клиенты!</w:t>
      </w:r>
    </w:p>
    <w:p w14:paraId="58C2E18D" w14:textId="4753C40D" w:rsidR="007C6EA8" w:rsidRDefault="007C6EA8">
      <w:pPr>
        <w:rPr>
          <w:rFonts w:ascii="Times New Roman" w:hAnsi="Times New Roman" w:cs="Times New Roman"/>
          <w:sz w:val="24"/>
          <w:szCs w:val="24"/>
        </w:rPr>
      </w:pPr>
    </w:p>
    <w:p w14:paraId="60CFE52B" w14:textId="0988C848" w:rsidR="009D34A4" w:rsidRDefault="007C6EA8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Предписанием Банка России от 06.09.22  № 02-38-5/8424 доводим до вашего сведения, что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D34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92AD4" w14:textId="68061F36" w:rsidR="009D34A4" w:rsidRDefault="009D34A4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7C6EA8" w:rsidRPr="007C6EA8">
        <w:rPr>
          <w:rFonts w:ascii="Times New Roman" w:hAnsi="Times New Roman" w:cs="Times New Roman"/>
          <w:sz w:val="24"/>
          <w:szCs w:val="24"/>
        </w:rPr>
        <w:t>ограничи</w:t>
      </w:r>
      <w:r w:rsidR="007C6EA8">
        <w:rPr>
          <w:rFonts w:ascii="Times New Roman" w:hAnsi="Times New Roman" w:cs="Times New Roman"/>
          <w:sz w:val="24"/>
          <w:szCs w:val="24"/>
        </w:rPr>
        <w:t xml:space="preserve">вает </w:t>
      </w:r>
      <w:r w:rsidR="007C6EA8" w:rsidRPr="007C6EA8">
        <w:rPr>
          <w:rFonts w:ascii="Times New Roman" w:hAnsi="Times New Roman" w:cs="Times New Roman"/>
          <w:sz w:val="24"/>
          <w:szCs w:val="24"/>
        </w:rPr>
        <w:t xml:space="preserve">исполнение поручений клиентов, являющихся неквалифицированными инвесторами, приводящих к возникновению или увеличению в абсолютном выражении значения плановой позиции (включая  значение отрицательной плановой позиции) по иностранным ценным бумагам, эмитентами которых являются иностранные лица, указанные в пункте 1 Указа Президента РФ от 05.03.2022 № 951, за исключением иностранных ценных бумаг, выпущенных в соответствии с законодательством Российской Федерации, и иностранных ценных бумаг, выпущенных иностранными лицами, не указанными в пункте 1 Указа Президента РФ от 05.03.2022 № 95, (далее – ИЦБ), а также по производным финансовым инструментам, являющимся поставочными договорами, базисным активом которых являются ИЦБ (далее – ПФИ), если доля указанных ИЦБ (включая ИЦБ, подлежащие передаче в рамках исполнения ПФИ) в совокупной стоимости портфеля клиента, являющегося неквалифицированным инвестором, в результате исполнения такого поручения превысит 15% – с 01.10.2022, 10% – с 01.11.2022, 5% – с 01.12.2022; </w:t>
      </w:r>
    </w:p>
    <w:p w14:paraId="7394FACA" w14:textId="32EB2A85" w:rsidR="007C6EA8" w:rsidRDefault="007C6EA8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EA8">
        <w:rPr>
          <w:rFonts w:ascii="Times New Roman" w:hAnsi="Times New Roman" w:cs="Times New Roman"/>
          <w:sz w:val="24"/>
          <w:szCs w:val="24"/>
        </w:rPr>
        <w:t>2</w:t>
      </w:r>
      <w:r w:rsidR="009D34A4">
        <w:rPr>
          <w:rFonts w:ascii="Times New Roman" w:hAnsi="Times New Roman" w:cs="Times New Roman"/>
          <w:sz w:val="24"/>
          <w:szCs w:val="24"/>
        </w:rPr>
        <w:t>.</w:t>
      </w:r>
      <w:r w:rsidR="009D34A4">
        <w:rPr>
          <w:rFonts w:ascii="Times New Roman" w:hAnsi="Times New Roman" w:cs="Times New Roman"/>
          <w:sz w:val="24"/>
          <w:szCs w:val="24"/>
        </w:rPr>
        <w:tab/>
      </w:r>
      <w:r w:rsidRPr="007C6EA8">
        <w:rPr>
          <w:rFonts w:ascii="Times New Roman" w:hAnsi="Times New Roman" w:cs="Times New Roman"/>
          <w:sz w:val="24"/>
          <w:szCs w:val="24"/>
        </w:rPr>
        <w:t xml:space="preserve"> не осуществля</w:t>
      </w:r>
      <w:r w:rsidR="009D34A4">
        <w:rPr>
          <w:rFonts w:ascii="Times New Roman" w:hAnsi="Times New Roman" w:cs="Times New Roman"/>
          <w:sz w:val="24"/>
          <w:szCs w:val="24"/>
        </w:rPr>
        <w:t>ет</w:t>
      </w:r>
      <w:r w:rsidRPr="007C6EA8">
        <w:rPr>
          <w:rFonts w:ascii="Times New Roman" w:hAnsi="Times New Roman" w:cs="Times New Roman"/>
          <w:sz w:val="24"/>
          <w:szCs w:val="24"/>
        </w:rPr>
        <w:t xml:space="preserve"> с 01.01.2023 исполнение поручений клиентов, являющихся неквалифицированными инвесторами, приводящих к возникновению или увеличению в абсолютном выражении значения плановой позиции (включая значение отрицательной плановой позиции) по ИЦБ, а также по ПФИ. </w:t>
      </w:r>
    </w:p>
    <w:p w14:paraId="02CB0E5B" w14:textId="42F26AF6" w:rsidR="00D3405F" w:rsidRDefault="00D3405F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E3828" w14:textId="213599D4" w:rsidR="00D3405F" w:rsidRDefault="00D3405F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5B198F" w14:textId="77777777" w:rsidR="00D3405F" w:rsidRDefault="00D3405F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F4651" w14:textId="32C95B62" w:rsidR="00D3405F" w:rsidRDefault="00D3405F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37CCA" w14:textId="4846709C" w:rsidR="00D3405F" w:rsidRDefault="008901B4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14:paraId="515AE0B2" w14:textId="266AE635" w:rsidR="008901B4" w:rsidRDefault="008901B4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0E350D" w14:textId="65353627" w:rsidR="008901B4" w:rsidRDefault="008901B4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sectPr w:rsidR="0089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D5"/>
    <w:rsid w:val="002C6BA4"/>
    <w:rsid w:val="00574623"/>
    <w:rsid w:val="007C6EA8"/>
    <w:rsid w:val="008901B4"/>
    <w:rsid w:val="009D34A4"/>
    <w:rsid w:val="00B109FA"/>
    <w:rsid w:val="00D3405F"/>
    <w:rsid w:val="00E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355"/>
  <w15:chartTrackingRefBased/>
  <w15:docId w15:val="{CB158EE9-038C-433C-9FFC-00C5FD51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 Филипп</dc:creator>
  <cp:keywords/>
  <dc:description/>
  <cp:lastModifiedBy>Канищев Филипп</cp:lastModifiedBy>
  <cp:revision>4</cp:revision>
  <cp:lastPrinted>2022-09-07T12:36:00Z</cp:lastPrinted>
  <dcterms:created xsi:type="dcterms:W3CDTF">2022-09-07T11:07:00Z</dcterms:created>
  <dcterms:modified xsi:type="dcterms:W3CDTF">2022-09-12T09:27:00Z</dcterms:modified>
</cp:coreProperties>
</file>